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2C4E904" w14:textId="61E21868" w:rsidR="005C5583" w:rsidRDefault="005C5583" w:rsidP="00233F26">
      <w:pPr>
        <w:spacing w:line="360" w:lineRule="auto"/>
        <w:jc w:val="both"/>
        <w:rPr>
          <w:rFonts w:asciiTheme="majorBidi" w:hAnsiTheme="majorBidi" w:cstheme="majorBidi"/>
        </w:rPr>
      </w:pPr>
    </w:p>
    <w:p w14:paraId="39CF44EB" w14:textId="681D4964" w:rsidR="005C5583" w:rsidRDefault="005C5583"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3B9A7AED" w14:textId="056F42C9" w:rsidR="00C901F8" w:rsidRDefault="003754EF" w:rsidP="007D39B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 </w:instrText>
      </w:r>
      <w:r w:rsidR="00DA1413">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IDgsIDk8L3N0eWxlPjwvRGlzcGxheVRleHQ+PHJlY29yZD48cmVjLW51bWJlcj4xNDwvcmVjLW51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</w:fldData>
        </w:fldChar>
      </w:r>
      <w:r w:rsidR="00DA1413">
        <w:rPr>
          <w:rFonts w:asciiTheme="minorBidi" w:hAnsiTheme="minorBidi" w:cstheme="minorBidi"/>
          <w:color w:val="000000"/>
          <w:sz w:val="20"/>
          <w:szCs w:val="20"/>
        </w:rPr>
        <w:instrText xml:space="preserve"> ADDIN EN.CITE.DATA </w:instrText>
      </w:r>
      <w:r w:rsidR="00DA1413">
        <w:rPr>
          <w:rFonts w:asciiTheme="minorBidi" w:hAnsiTheme="minorBidi" w:cstheme="minorBidi"/>
          <w:color w:val="000000"/>
          <w:sz w:val="20"/>
          <w:szCs w:val="20"/>
        </w:rPr>
      </w:r>
      <w:r w:rsidR="00DA1413">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F44482" w:rsidRPr="00F44482">
        <w:rPr>
          <w:rFonts w:asciiTheme="minorBidi" w:hAnsiTheme="minorBidi" w:cstheme="minorBidi"/>
          <w:noProof/>
          <w:color w:val="000000"/>
          <w:sz w:val="20"/>
          <w:szCs w:val="20"/>
          <w:vertAlign w:val="superscript"/>
        </w:rPr>
        <w:t>7, 8, 9</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8F5DA0" w:rsidRPr="008F5DA0">
        <w:rPr>
          <w:rFonts w:asciiTheme="minorBidi" w:hAnsiTheme="minorBidi" w:cstheme="minorBidi"/>
          <w:color w:val="FF0000"/>
          <w:sz w:val="20"/>
          <w:szCs w:val="20"/>
        </w:rPr>
        <w:t xml:space="preserve">The concept of using energy profiles to evaluate protein structures was </w:t>
      </w:r>
      <w:r w:rsidR="00C901F8" w:rsidRPr="00C901F8">
        <w:rPr>
          <w:rFonts w:asciiTheme="minorBidi" w:hAnsiTheme="minorBidi" w:cstheme="minorBidi"/>
          <w:color w:val="FF0000"/>
          <w:sz w:val="20"/>
          <w:szCs w:val="20"/>
        </w:rPr>
        <w:t xml:space="preserve">initially </w:t>
      </w:r>
      <w:r w:rsidR="008F5DA0" w:rsidRPr="008F5DA0">
        <w:rPr>
          <w:rFonts w:asciiTheme="minorBidi" w:hAnsiTheme="minorBidi" w:cstheme="minorBidi"/>
          <w:color w:val="FF0000"/>
          <w:sz w:val="20"/>
          <w:szCs w:val="20"/>
        </w:rPr>
        <w:t>introduced by Eisenberg</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face="superscript"&gt;10&lt;/style&gt;&lt;/DisplayText&gt;&lt;record&gt;&lt;rec-number&gt;108&lt;/rec-number&gt;&lt;foreign-keys&gt;&lt;key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10</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who developed a </w:t>
      </w:r>
      <w:r w:rsidR="007D39BC" w:rsidRPr="00C901F8">
        <w:rPr>
          <w:rFonts w:asciiTheme="minorBidi" w:hAnsiTheme="minorBidi" w:cstheme="minorBidi"/>
          <w:color w:val="FF0000"/>
          <w:sz w:val="20"/>
          <w:szCs w:val="20"/>
        </w:rPr>
        <w:t>method for mapping amino acid sequences to structural folds based on energy profiles</w:t>
      </w:r>
      <w:r w:rsidR="008F5DA0" w:rsidRPr="008F5DA0">
        <w:rPr>
          <w:rFonts w:asciiTheme="minorBidi" w:hAnsiTheme="minorBidi" w:cstheme="minorBidi"/>
          <w:color w:val="FF0000"/>
          <w:sz w:val="20"/>
          <w:szCs w:val="20"/>
        </w:rPr>
        <w:t xml:space="preserve">. </w:t>
      </w:r>
      <w:r w:rsidR="007D39BC"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8F5DA0" w:rsidRPr="008F5DA0">
        <w:rPr>
          <w:rFonts w:asciiTheme="minorBidi" w:hAnsiTheme="minorBidi" w:cstheme="minorBidi"/>
          <w:color w:val="FF0000"/>
          <w:sz w:val="20"/>
          <w:szCs w:val="20"/>
        </w:rPr>
        <w:t xml:space="preserve">Soon after, </w:t>
      </w:r>
      <w:proofErr w:type="spellStart"/>
      <w:r w:rsidR="008F5DA0" w:rsidRPr="008F5DA0">
        <w:rPr>
          <w:rFonts w:asciiTheme="minorBidi" w:hAnsiTheme="minorBidi" w:cstheme="minorBidi"/>
          <w:color w:val="FF0000"/>
          <w:sz w:val="20"/>
          <w:szCs w:val="20"/>
        </w:rPr>
        <w:t>Wolynes</w:t>
      </w:r>
      <w:proofErr w:type="spellEnd"/>
      <w:r w:rsidR="008F5DA0" w:rsidRPr="008F5DA0">
        <w:rPr>
          <w:rFonts w:asciiTheme="minorBidi" w:hAnsiTheme="minorBidi" w:cstheme="minorBidi"/>
          <w:color w:val="FF0000"/>
          <w:sz w:val="20"/>
          <w:szCs w:val="20"/>
        </w:rPr>
        <w:t xml:space="preserve"> and co-workers</w:t>
      </w:r>
      <w:r w:rsidR="008F5DA0">
        <w:rPr>
          <w:rFonts w:asciiTheme="minorBidi" w:hAnsiTheme="minorBidi" w:cstheme="minorBidi"/>
          <w:color w:val="FF0000"/>
          <w:sz w:val="20"/>
          <w:szCs w:val="20"/>
        </w:rPr>
        <w:fldChar w:fldCharType="begin"/>
      </w:r>
      <w:r w:rsidR="008F5DA0">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face="superscript"&gt;11&lt;/style&gt;&lt;/DisplayText&gt;&lt;record&gt;&lt;rec-number&gt;109&lt;/rec-number&gt;&lt;foreign-keys&gt;&lt;key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8F5DA0">
        <w:rPr>
          <w:rFonts w:asciiTheme="minorBidi" w:hAnsiTheme="minorBidi" w:cstheme="minorBidi"/>
          <w:color w:val="FF0000"/>
          <w:sz w:val="20"/>
          <w:szCs w:val="20"/>
        </w:rPr>
        <w:fldChar w:fldCharType="separate"/>
      </w:r>
      <w:r w:rsidR="008F5DA0" w:rsidRPr="008F5DA0">
        <w:rPr>
          <w:rFonts w:asciiTheme="minorBidi" w:hAnsiTheme="minorBidi" w:cstheme="minorBidi"/>
          <w:noProof/>
          <w:color w:val="FF0000"/>
          <w:sz w:val="20"/>
          <w:szCs w:val="20"/>
          <w:vertAlign w:val="superscript"/>
        </w:rPr>
        <w:t>11</w:t>
      </w:r>
      <w:r w:rsidR="008F5DA0">
        <w:rPr>
          <w:rFonts w:asciiTheme="minorBidi" w:hAnsiTheme="minorBidi" w:cstheme="minorBidi"/>
          <w:color w:val="FF0000"/>
          <w:sz w:val="20"/>
          <w:szCs w:val="20"/>
        </w:rPr>
        <w:fldChar w:fldCharType="end"/>
      </w:r>
      <w:r w:rsidR="008F5DA0" w:rsidRPr="008F5DA0">
        <w:rPr>
          <w:rFonts w:asciiTheme="minorBidi" w:hAnsiTheme="minorBidi" w:cstheme="minorBidi"/>
          <w:color w:val="FF0000"/>
          <w:sz w:val="20"/>
          <w:szCs w:val="20"/>
        </w:rPr>
        <w:t xml:space="preserve"> expanded this</w:t>
      </w:r>
      <w:r w:rsidR="007D39BC">
        <w:rPr>
          <w:rFonts w:asciiTheme="minorBidi" w:hAnsiTheme="minorBidi" w:cstheme="minorBidi"/>
          <w:color w:val="FF0000"/>
          <w:sz w:val="20"/>
          <w:szCs w:val="20"/>
        </w:rPr>
        <w:t xml:space="preserve"> study</w:t>
      </w:r>
      <w:r w:rsidR="008F5DA0"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63F59306" w14:textId="4A2DB9A1" w:rsidR="00955FAB" w:rsidRPr="00674C25" w:rsidRDefault="000F2BBF" w:rsidP="00AE30BA">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003754EF"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003754EF"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003754EF"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003754EF"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003754EF"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003754EF" w:rsidRPr="00674C25">
        <w:rPr>
          <w:rFonts w:asciiTheme="minorBidi" w:hAnsiTheme="minorBidi" w:cstheme="minorBidi"/>
          <w:color w:val="000000"/>
          <w:sz w:val="20"/>
          <w:szCs w:val="20"/>
        </w:rPr>
        <w:t xml:space="preserve">hypothesis that two similar proteins possess analogous energy profiles. </w:t>
      </w:r>
      <w:r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003754EF"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003754EF"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003754EF"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003754EF" w:rsidRPr="00674C25">
        <w:rPr>
          <w:rFonts w:asciiTheme="minorBidi" w:hAnsiTheme="minorBidi" w:cstheme="minorBidi"/>
          <w:color w:val="000000"/>
          <w:sz w:val="20"/>
          <w:szCs w:val="20"/>
        </w:rPr>
        <w:t xml:space="preserve">. This 210-dimensional vector </w:t>
      </w:r>
      <w:r w:rsidR="003754EF" w:rsidRPr="00674C25">
        <w:rPr>
          <w:rFonts w:asciiTheme="minorBidi" w:hAnsiTheme="minorBidi" w:cstheme="minorBidi"/>
          <w:color w:val="000000"/>
          <w:sz w:val="20"/>
          <w:szCs w:val="20"/>
        </w:rPr>
        <w:lastRenderedPageBreak/>
        <w:t xml:space="preserve">represents the intricate energy landscape inherent </w:t>
      </w:r>
      <w:r w:rsidR="00997588" w:rsidRPr="00674C25">
        <w:rPr>
          <w:rFonts w:asciiTheme="minorBidi" w:hAnsiTheme="minorBidi" w:cstheme="minorBidi"/>
          <w:color w:val="000000"/>
          <w:sz w:val="20"/>
          <w:szCs w:val="20"/>
        </w:rPr>
        <w:t>to</w:t>
      </w:r>
      <w:r w:rsidR="003754EF"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003754EF"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003754EF"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003754EF"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003754EF" w:rsidRPr="00674C25">
        <w:rPr>
          <w:rFonts w:asciiTheme="minorBidi" w:hAnsiTheme="minorBidi" w:cstheme="minorBidi"/>
          <w:color w:val="000000"/>
          <w:sz w:val="20"/>
          <w:szCs w:val="20"/>
        </w:rPr>
        <w:t xml:space="preserve">. </w:t>
      </w:r>
      <w:proofErr w:type="spellStart"/>
      <w:r w:rsidR="003754EF" w:rsidRPr="00674C25">
        <w:rPr>
          <w:rFonts w:asciiTheme="minorBidi" w:hAnsiTheme="minorBidi" w:cstheme="minorBidi"/>
          <w:color w:val="000000"/>
          <w:sz w:val="20"/>
          <w:szCs w:val="20"/>
        </w:rPr>
        <w:t>Dostari</w:t>
      </w:r>
      <w:proofErr w:type="spellEnd"/>
      <w:r w:rsidR="003754EF"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003754EF"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face="superscript"&gt;12&lt;/style&gt;&lt;/DisplayText&gt;&lt;record&gt;&lt;rec-number&gt;23&lt;/rec-number&gt;&lt;foreign-keys&gt;&lt;key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003754EF"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12</w:t>
      </w:r>
      <w:r w:rsidR="003754EF" w:rsidRPr="00674C25">
        <w:rPr>
          <w:rFonts w:asciiTheme="minorBidi" w:hAnsiTheme="minorBidi" w:cstheme="minorBidi"/>
          <w:color w:val="000000"/>
          <w:sz w:val="20"/>
          <w:szCs w:val="20"/>
        </w:rPr>
        <w:fldChar w:fldCharType="end"/>
      </w:r>
      <w:r w:rsidR="003754EF"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003754EF"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003754EF"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003754EF" w:rsidRPr="00674C25">
        <w:rPr>
          <w:rFonts w:asciiTheme="minorBidi" w:hAnsiTheme="minorBidi" w:cstheme="minorBidi"/>
          <w:color w:val="000000"/>
          <w:sz w:val="20"/>
          <w:szCs w:val="20"/>
        </w:rPr>
        <w:t xml:space="preserve">sequence. </w:t>
      </w:r>
    </w:p>
    <w:p w14:paraId="0ABC8F4A" w14:textId="3B6FB42E"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&lt;EndNote&gt;&lt;Cite&gt;&lt;Author&gt;Sillitoe&lt;/Author&gt;&lt;Year&gt;2021&lt;/Year&gt;&lt;RecNum&gt;53&lt;/RecNum&gt;&lt;DisplayText&gt;&lt;style face="superscript"&gt;13&lt;/style&gt;&lt;/DisplayText&gt;&lt;record&gt;&lt;rec-number&gt;53&lt;/rec-number&gt;&lt;foreign-keys&gt;&lt;key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13</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face="superscript"&gt;14&lt;/style&gt;&lt;/DisplayText&gt;&lt;record&gt;&lt;rec-number&gt;54&lt;/rec-number&gt;&lt;foreign-keys&gt;&lt;key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14</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8F5DA0">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face="superscript"&gt;15&lt;/style&gt;&lt;/DisplayText&gt;&lt;record&gt;&lt;rec-number&gt;85&lt;/rec-number&gt;&lt;foreign-keys&gt;&lt;key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15</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95957D6"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17</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18</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4AECCF69" w14:textId="13DC3E81" w:rsidR="008B4F19" w:rsidRDefault="00B81C21" w:rsidP="008919C5">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identification of effective drug combinations, essential for treating complex diseases, face challenges due to the combinatorial explosion of potential drug pairs. Cheng et al. introduced a network-based </w:t>
      </w:r>
      <w:r w:rsidRPr="00674C25">
        <w:rPr>
          <w:rFonts w:asciiTheme="minorBidi" w:hAnsiTheme="minorBidi" w:cstheme="minorBidi"/>
          <w:color w:val="000000"/>
          <w:sz w:val="20"/>
          <w:szCs w:val="20"/>
        </w:rPr>
        <w:lastRenderedPageBreak/>
        <w:t>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relationships</w:t>
      </w:r>
      <w:r w:rsidR="00152B43" w:rsidRPr="00674C25">
        <w:rPr>
          <w:rFonts w:asciiTheme="minorBidi" w:hAnsiTheme="minorBidi" w:cstheme="minorBidi"/>
          <w:color w:val="000000"/>
          <w:sz w:val="20"/>
          <w:szCs w:val="20"/>
        </w:rPr>
        <w:t xml:space="preserve"> </w:t>
      </w:r>
      <w:r w:rsidR="00152B43" w:rsidRPr="00674C25">
        <w:rPr>
          <w:rFonts w:asciiTheme="minorBidi" w:hAnsiTheme="minorBidi" w:cstheme="minorBidi"/>
          <w:color w:val="000000"/>
          <w:sz w:val="20"/>
          <w:szCs w:val="20"/>
        </w:rPr>
        <w:fldChar w:fldCharType="begin"/>
      </w:r>
      <w:r w:rsidR="00DA1413">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52B43" w:rsidRPr="00674C25">
        <w:rPr>
          <w:rFonts w:asciiTheme="minorBidi" w:hAnsiTheme="minorBidi" w:cstheme="minorBidi"/>
          <w:color w:val="000000"/>
          <w:sz w:val="20"/>
          <w:szCs w:val="20"/>
        </w:rPr>
        <w:fldChar w:fldCharType="separate"/>
      </w:r>
      <w:r w:rsidR="008F5DA0" w:rsidRPr="008F5DA0">
        <w:rPr>
          <w:rFonts w:asciiTheme="minorBidi" w:hAnsiTheme="minorBidi" w:cstheme="minorBidi"/>
          <w:noProof/>
          <w:color w:val="000000"/>
          <w:sz w:val="20"/>
          <w:szCs w:val="20"/>
          <w:vertAlign w:val="superscript"/>
        </w:rPr>
        <w:t>19</w:t>
      </w:r>
      <w:r w:rsidR="00152B43"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In our study, we introduce a 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p>
    <w:p w14:paraId="6C19A56D" w14:textId="77777777" w:rsidR="008919C5" w:rsidRDefault="008919C5" w:rsidP="008919C5">
      <w:pPr>
        <w:spacing w:line="360" w:lineRule="auto"/>
        <w:jc w:val="both"/>
        <w:rPr>
          <w:rFonts w:asciiTheme="minorBidi" w:hAnsiTheme="minorBidi" w:cstheme="minorBidi"/>
          <w:color w:val="000000" w:themeColor="text1"/>
          <w:sz w:val="20"/>
          <w:szCs w:val="20"/>
        </w:rPr>
      </w:pP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7769BB10" w:rsidR="00D708C8" w:rsidRPr="00674C25" w:rsidRDefault="00AE30BA" w:rsidP="007F09C2">
      <w:pPr>
        <w:spacing w:line="360" w:lineRule="auto"/>
        <w:jc w:val="lowKashida"/>
        <w:rPr>
          <w:rFonts w:asciiTheme="minorBidi" w:hAnsiTheme="minorBidi" w:cstheme="minorBidi"/>
          <w:color w:val="000000"/>
          <w:sz w:val="20"/>
          <w:szCs w:val="20"/>
        </w:rPr>
      </w:pPr>
      <w:r w:rsidRPr="00674C25">
        <w:rPr>
          <w:rFonts w:asciiTheme="minorBidi" w:hAnsiTheme="minorBidi" w:cstheme="minorBidi"/>
          <w:bCs/>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674C25">
        <w:rPr>
          <w:rFonts w:asciiTheme="minorBidi" w:hAnsiTheme="minorBidi" w:cstheme="minorBidi"/>
          <w:bCs/>
          <w:sz w:val="20"/>
          <w:szCs w:val="20"/>
        </w:rPr>
        <w:t xml:space="preserve"> </w:t>
      </w:r>
      <w:r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Pr="00674C25">
        <w:rPr>
          <w:rFonts w:asciiTheme="minorBidi" w:hAnsiTheme="minorBidi" w:cstheme="minorBidi"/>
          <w:bCs/>
          <w:sz w:val="20"/>
          <w:szCs w:val="20"/>
        </w:rPr>
        <w:fldChar w:fldCharType="separate"/>
      </w:r>
      <w:r w:rsidR="00CD3718" w:rsidRPr="00CD3718">
        <w:rPr>
          <w:rFonts w:asciiTheme="minorBidi" w:hAnsiTheme="minorBidi" w:cstheme="minorBidi"/>
          <w:bCs/>
          <w:noProof/>
          <w:sz w:val="20"/>
          <w:szCs w:val="20"/>
          <w:vertAlign w:val="superscript"/>
        </w:rPr>
        <w:t>8</w:t>
      </w:r>
      <w:r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006B68B7" w:rsidRPr="00674C25">
        <w:rPr>
          <w:rFonts w:asciiTheme="minorBidi" w:hAnsiTheme="minorBidi" w:cstheme="minorBidi"/>
          <w:bCs/>
          <w:sz w:val="20"/>
          <w:szCs w:val="20"/>
        </w:rPr>
        <w:t xml:space="preserve">In our investigation, we employed </w:t>
      </w:r>
      <w:r w:rsidR="00B20E9B">
        <w:rPr>
          <w:rFonts w:asciiTheme="minorBidi" w:hAnsiTheme="minorBidi" w:cstheme="minorBidi"/>
          <w:bCs/>
          <w:sz w:val="20"/>
          <w:szCs w:val="20"/>
        </w:rPr>
        <w:t>the</w:t>
      </w:r>
      <w:r w:rsidR="006B68B7" w:rsidRPr="00674C25">
        <w:rPr>
          <w:rFonts w:asciiTheme="minorBidi" w:hAnsiTheme="minorBidi" w:cstheme="minorBidi"/>
          <w:bCs/>
          <w:sz w:val="20"/>
          <w:szCs w:val="20"/>
        </w:rPr>
        <w:t xml:space="preserve"> potential function, where atom contacts were identified using the tessellation method, as outlined in the method section </w:t>
      </w:r>
      <w:r w:rsidR="006B68B7"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bCs/>
          <w:sz w:val="20"/>
          <w:szCs w:val="20"/>
        </w:rPr>
        <w:instrText>‐</w:instrText>
      </w:r>
      <w:r w:rsidR="00DA1413">
        <w:rPr>
          <w:rFonts w:asciiTheme="minorBidi" w:hAnsiTheme="minorBidi" w:cstheme="minorBidi"/>
          <w:bCs/>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6B68B7"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20</w:t>
      </w:r>
      <w:r w:rsidR="006B68B7" w:rsidRPr="00674C25">
        <w:rPr>
          <w:rFonts w:asciiTheme="minorBidi" w:hAnsiTheme="minorBidi" w:cstheme="minorBidi"/>
          <w:bCs/>
          <w:sz w:val="20"/>
          <w:szCs w:val="20"/>
        </w:rPr>
        <w:fldChar w:fldCharType="end"/>
      </w:r>
      <w:r w:rsidR="006B68B7" w:rsidRPr="00674C25">
        <w:rPr>
          <w:rFonts w:asciiTheme="minorBidi" w:hAnsiTheme="minorBidi" w:cstheme="minorBidi"/>
          <w:bCs/>
          <w:sz w:val="20"/>
          <w:szCs w:val="20"/>
        </w:rPr>
        <w:t>. For each protein structure, contacts between atoms were determined through the tessellation method, and the energy for each pair of amino acid types was estimated using equation (2)</w:t>
      </w:r>
      <w:r w:rsidR="00B92743" w:rsidRPr="00674C25">
        <w:rPr>
          <w:rFonts w:asciiTheme="minorBidi" w:hAnsiTheme="minorBidi" w:cstheme="minorBidi"/>
          <w:bCs/>
          <w:sz w:val="20"/>
          <w:szCs w:val="20"/>
        </w:rPr>
        <w:t xml:space="preserve"> in the Method section</w:t>
      </w:r>
      <w:r w:rsidR="006B68B7" w:rsidRPr="00674C25">
        <w:rPr>
          <w:rFonts w:asciiTheme="minorBidi" w:hAnsiTheme="minorBidi" w:cstheme="minorBidi"/>
          <w:bCs/>
          <w:sz w:val="20"/>
          <w:szCs w:val="20"/>
        </w:rPr>
        <w:t xml:space="preserve">. With 20 amino acids present in proteins, this process resulted in 210 pairwise interaction types. This 210-dimensional vector represents the energy landscape inherent in the structural diversity of proteins. </w:t>
      </w:r>
      <w:r w:rsidR="00415261" w:rsidRPr="00674C25">
        <w:rPr>
          <w:rFonts w:asciiTheme="minorBidi" w:hAnsiTheme="minorBidi" w:cstheme="minorBidi"/>
          <w:bCs/>
          <w:sz w:val="20"/>
          <w:szCs w:val="20"/>
        </w:rPr>
        <w:t xml:space="preserve">For each pair of proteins, </w:t>
      </w:r>
      <w:r w:rsidR="00415261" w:rsidRPr="00674C25">
        <w:rPr>
          <w:rFonts w:asciiTheme="minorBidi" w:hAnsiTheme="minorBidi" w:cstheme="minorBidi"/>
          <w:color w:val="000000"/>
          <w:sz w:val="20"/>
          <w:szCs w:val="20"/>
        </w:rPr>
        <w:t>t</w:t>
      </w:r>
      <w:r w:rsidR="00E164E6" w:rsidRPr="00674C25">
        <w:rPr>
          <w:rFonts w:asciiTheme="minorBidi" w:hAnsiTheme="minorBidi" w:cstheme="minorBidi"/>
          <w:color w:val="000000"/>
          <w:sz w:val="20"/>
          <w:szCs w:val="20"/>
        </w:rPr>
        <w:t>he Manhattan distance between the profiles</w:t>
      </w:r>
      <w:r w:rsidR="00415261" w:rsidRPr="00674C25">
        <w:rPr>
          <w:rFonts w:asciiTheme="minorBidi" w:hAnsiTheme="minorBidi" w:cstheme="minorBidi"/>
          <w:color w:val="000000"/>
          <w:sz w:val="20"/>
          <w:szCs w:val="20"/>
        </w:rPr>
        <w:t xml:space="preserve"> of energies</w:t>
      </w:r>
      <w:r w:rsidR="00E164E6" w:rsidRPr="00674C25">
        <w:rPr>
          <w:rFonts w:asciiTheme="minorBidi" w:hAnsiTheme="minorBidi" w:cstheme="minorBidi"/>
          <w:color w:val="000000"/>
          <w:sz w:val="20"/>
          <w:szCs w:val="20"/>
        </w:rPr>
        <w:t xml:space="preserve"> is considered a measure of dissimilarity between them. </w:t>
      </w:r>
      <w:r w:rsidR="00581023" w:rsidRPr="00674C25">
        <w:rPr>
          <w:rFonts w:asciiTheme="minorBidi" w:hAnsiTheme="minorBidi" w:cstheme="minorBidi"/>
          <w:color w:val="000000"/>
          <w:sz w:val="20"/>
          <w:szCs w:val="20"/>
        </w:rPr>
        <w:t>Given the current issue of experimentally determining the three-dimensional structures of proteins, estimating energy based on sequence pertains as a crucial subject. We utilized equation (</w:t>
      </w:r>
      <w:r w:rsidR="00A61B0D">
        <w:rPr>
          <w:rFonts w:asciiTheme="minorBidi" w:hAnsiTheme="minorBidi" w:cstheme="minorBidi"/>
          <w:color w:val="000000"/>
          <w:sz w:val="20"/>
          <w:szCs w:val="20"/>
        </w:rPr>
        <w:t>5</w:t>
      </w:r>
      <w:r w:rsidR="00581023" w:rsidRPr="00674C25">
        <w:rPr>
          <w:rFonts w:asciiTheme="minorBidi" w:hAnsiTheme="minorBidi" w:cstheme="minorBidi"/>
          <w:color w:val="000000"/>
          <w:sz w:val="20"/>
          <w:szCs w:val="20"/>
        </w:rPr>
        <w:t xml:space="preserve">) to construct the profile </w:t>
      </w:r>
      <w:r w:rsidR="00D83B8F">
        <w:rPr>
          <w:rFonts w:asciiTheme="minorBidi" w:hAnsiTheme="minorBidi" w:cstheme="minorBidi"/>
          <w:color w:val="000000"/>
          <w:sz w:val="20"/>
          <w:szCs w:val="20"/>
        </w:rPr>
        <w:t xml:space="preserve">of energy </w:t>
      </w:r>
      <w:r w:rsidR="00581023" w:rsidRPr="00674C25">
        <w:rPr>
          <w:rFonts w:asciiTheme="minorBidi" w:hAnsiTheme="minorBidi" w:cstheme="minorBidi"/>
          <w:color w:val="000000"/>
          <w:sz w:val="20"/>
          <w:szCs w:val="20"/>
        </w:rPr>
        <w:t>based on sequence.</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513C0771" w14:textId="03FF9078" w:rsidR="002B7A51" w:rsidRPr="00674C25" w:rsidRDefault="00DE57DC" w:rsidP="008435D4">
      <w:pPr>
        <w:spacing w:line="360" w:lineRule="auto"/>
        <w:jc w:val="lowKashida"/>
        <w:rPr>
          <w:rFonts w:asciiTheme="minorBidi" w:hAnsiTheme="minorBidi" w:cstheme="minorBidi"/>
          <w:b/>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8F5DA0">
        <w:rPr>
          <w:rFonts w:asciiTheme="minorBidi" w:hAnsiTheme="minorBidi" w:cstheme="minorBidi"/>
          <w:sz w:val="20"/>
          <w:szCs w:val="20"/>
        </w:rPr>
        <w:instrText xml:space="preserve"> ADDIN EN.CITE &lt;EndNote&gt;&lt;Cite&gt;&lt;Author&gt;Fox&lt;/Author&gt;&lt;Year&gt;2014&lt;/Year&gt;&lt;RecNum&gt;83&lt;/RecNum&gt;&lt;DisplayText&gt;&lt;style face="superscript"&gt;15&lt;/style&gt;&lt;/DisplayText&gt;&lt;record&gt;&lt;rec-number&gt;83&lt;/rec-number&gt;&lt;foreign-keys&gt;&lt;key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15</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B20E9B">
        <w:rPr>
          <w:rFonts w:asciiTheme="minorBidi" w:hAnsiTheme="minorBidi" w:cstheme="minorBidi"/>
          <w:bCs/>
          <w:sz w:val="20"/>
          <w:szCs w:val="20"/>
        </w:rPr>
        <w:t>Fig.</w:t>
      </w:r>
      <w:r w:rsidR="004A7AB9">
        <w:rPr>
          <w:rFonts w:asciiTheme="minorBidi" w:hAnsiTheme="minorBidi" w:cstheme="minorBidi"/>
          <w:bCs/>
          <w:sz w:val="20"/>
          <w:szCs w:val="20"/>
        </w:rPr>
        <w:t xml:space="preserve"> </w:t>
      </w:r>
      <w:r w:rsidR="008467E5">
        <w:rPr>
          <w:rFonts w:asciiTheme="minorBidi" w:hAnsiTheme="minorBidi" w:cstheme="minorBidi"/>
          <w:bCs/>
          <w:sz w:val="20"/>
          <w:szCs w:val="20"/>
        </w:rPr>
        <w:t>2</w:t>
      </w:r>
      <w:r w:rsidR="00EA1247" w:rsidRPr="00674C25">
        <w:rPr>
          <w:rFonts w:asciiTheme="minorBidi" w:hAnsiTheme="minorBidi" w:cstheme="minorBidi"/>
          <w:bCs/>
          <w:sz w:val="20"/>
          <w:szCs w:val="20"/>
        </w:rPr>
        <w:t xml:space="preserve">A depicts the relationship between the total energy derived from the structure (on the y-axis) and from the sequence (on the x-axis), with the ASTRAL40 on the left and ASTRAL95 on the right side of the figure. </w:t>
      </w:r>
      <w:r w:rsidR="00D94994" w:rsidRPr="00674C25">
        <w:rPr>
          <w:rFonts w:asciiTheme="minorBidi" w:hAnsiTheme="minorBidi" w:cstheme="minorBidi"/>
          <w:bCs/>
          <w:sz w:val="20"/>
          <w:szCs w:val="20"/>
        </w:rPr>
        <w:t xml:space="preserve">The observed high correlation coefficient suggests that sequence-based energy estimation serves as a reliable </w:t>
      </w:r>
      <w:r w:rsidR="00F57E10" w:rsidRPr="00674C25">
        <w:rPr>
          <w:rFonts w:asciiTheme="minorBidi" w:hAnsiTheme="minorBidi" w:cstheme="minorBidi"/>
          <w:bCs/>
          <w:sz w:val="20"/>
          <w:szCs w:val="20"/>
        </w:rPr>
        <w:t>approximation and</w:t>
      </w:r>
      <w:r w:rsidR="00B27655" w:rsidRPr="00674C25">
        <w:rPr>
          <w:rFonts w:asciiTheme="minorBidi" w:hAnsiTheme="minorBidi" w:cstheme="minorBidi"/>
          <w:bCs/>
          <w:sz w:val="20"/>
          <w:szCs w:val="20"/>
        </w:rPr>
        <w:t xml:space="preserve"> can be effectively used</w:t>
      </w:r>
      <w:r w:rsidR="00D94994" w:rsidRPr="00674C25">
        <w:rPr>
          <w:rFonts w:asciiTheme="minorBidi" w:hAnsiTheme="minorBidi" w:cstheme="minorBidi"/>
          <w:bCs/>
          <w:sz w:val="20"/>
          <w:szCs w:val="20"/>
        </w:rPr>
        <w:t xml:space="preserve"> in scenarios where the protein structure is unidentified</w:t>
      </w:r>
      <w:r w:rsidR="00DB3DD1" w:rsidRPr="00674C25">
        <w:rPr>
          <w:rFonts w:asciiTheme="minorBidi" w:hAnsiTheme="minorBidi" w:cstheme="minorBidi"/>
          <w:bCs/>
          <w:sz w:val="20"/>
          <w:szCs w:val="20"/>
        </w:rPr>
        <w:t>.</w:t>
      </w:r>
      <w:r w:rsidR="00DB3DD1" w:rsidRPr="00674C25">
        <w:rPr>
          <w:rFonts w:asciiTheme="minorBidi" w:hAnsiTheme="minorBidi" w:cstheme="minorBidi"/>
          <w:color w:val="0F0F0F"/>
          <w:sz w:val="20"/>
          <w:szCs w:val="20"/>
        </w:rPr>
        <w:t xml:space="preserve"> </w:t>
      </w:r>
    </w:p>
    <w:p w14:paraId="718A102A" w14:textId="228B9F0D" w:rsidR="006A43D8" w:rsidRDefault="006A43D8" w:rsidP="003754EF">
      <w:pPr>
        <w:spacing w:line="360" w:lineRule="auto"/>
        <w:jc w:val="lowKashida"/>
        <w:rPr>
          <w:rFonts w:asciiTheme="minorBidi" w:hAnsiTheme="minorBidi" w:cstheme="minorBidi"/>
          <w:color w:val="0F0F0F"/>
          <w:sz w:val="20"/>
          <w:szCs w:val="20"/>
        </w:rPr>
      </w:pPr>
      <w:r w:rsidRPr="00674C25">
        <w:rPr>
          <w:rFonts w:asciiTheme="minorBidi" w:hAnsiTheme="minorBidi" w:cstheme="minorBidi"/>
          <w:color w:val="0F0F0F"/>
          <w:sz w:val="20"/>
          <w:szCs w:val="20"/>
        </w:rPr>
        <w:t>For every pair of domains within the ASTRAL40 (ASTRAL95) datasets, the distances between their</w:t>
      </w:r>
      <w:r w:rsidR="00707053">
        <w:rPr>
          <w:rFonts w:asciiTheme="minorBidi" w:hAnsiTheme="minorBidi" w:cstheme="minorBidi"/>
          <w:color w:val="0F0F0F"/>
          <w:sz w:val="20"/>
          <w:szCs w:val="20"/>
        </w:rPr>
        <w:t xml:space="preserve"> profile of</w:t>
      </w:r>
      <w:r w:rsidRPr="00674C25">
        <w:rPr>
          <w:rFonts w:asciiTheme="minorBidi" w:hAnsiTheme="minorBidi" w:cstheme="minorBidi"/>
          <w:color w:val="0F0F0F"/>
          <w:sz w:val="20"/>
          <w:szCs w:val="20"/>
        </w:rPr>
        <w:t xml:space="preserve"> energy were computed utilizing both structural and sequence-based energy estimation. In </w:t>
      </w:r>
      <w:r w:rsidR="00B20E9B">
        <w:rPr>
          <w:rFonts w:asciiTheme="minorBidi" w:hAnsiTheme="minorBidi" w:cstheme="minorBidi"/>
          <w:color w:val="0F0F0F"/>
          <w:sz w:val="20"/>
          <w:szCs w:val="20"/>
        </w:rPr>
        <w:t>Fig.</w:t>
      </w:r>
      <w:r w:rsidR="00FC4DAB">
        <w:rPr>
          <w:rFonts w:asciiTheme="minorBidi" w:hAnsiTheme="minorBidi" w:cstheme="minorBidi"/>
          <w:color w:val="0F0F0F"/>
          <w:sz w:val="20"/>
          <w:szCs w:val="20"/>
        </w:rPr>
        <w:t xml:space="preserve"> </w:t>
      </w:r>
      <w:r w:rsidR="008467E5">
        <w:rPr>
          <w:rFonts w:asciiTheme="minorBidi" w:hAnsiTheme="minorBidi" w:cstheme="minorBidi"/>
          <w:color w:val="0F0F0F"/>
          <w:sz w:val="20"/>
          <w:szCs w:val="20"/>
        </w:rPr>
        <w:t>2</w:t>
      </w:r>
      <w:r w:rsidRPr="00674C25">
        <w:rPr>
          <w:rFonts w:asciiTheme="minorBidi" w:hAnsiTheme="minorBidi" w:cstheme="minorBidi"/>
          <w:color w:val="0F0F0F"/>
          <w:sz w:val="20"/>
          <w:szCs w:val="20"/>
        </w:rPr>
        <w:t xml:space="preserve">B, the </w:t>
      </w:r>
      <w:r w:rsidRPr="00674C25">
        <w:rPr>
          <w:rFonts w:asciiTheme="minorBidi" w:hAnsiTheme="minorBidi" w:cstheme="minorBidi"/>
          <w:color w:val="0F0F0F"/>
          <w:sz w:val="20"/>
          <w:szCs w:val="20"/>
        </w:rPr>
        <w:lastRenderedPageBreak/>
        <w:t xml:space="preserve">x-axis denotes the distance between </w:t>
      </w:r>
      <w:r w:rsidR="003D61D1" w:rsidRPr="00674C25">
        <w:rPr>
          <w:rFonts w:asciiTheme="minorBidi" w:hAnsiTheme="minorBidi" w:cstheme="minorBidi"/>
          <w:color w:val="1C1D1E"/>
          <w:sz w:val="20"/>
          <w:szCs w:val="20"/>
        </w:rPr>
        <w:t>Compositional Profile of Energies (CPE)</w:t>
      </w:r>
      <w:r w:rsidRPr="00674C25">
        <w:rPr>
          <w:rFonts w:asciiTheme="minorBidi" w:hAnsiTheme="minorBidi" w:cstheme="minorBidi"/>
          <w:color w:val="0F0F0F"/>
          <w:sz w:val="20"/>
          <w:szCs w:val="20"/>
        </w:rPr>
        <w:t xml:space="preserve">, while the y-axis represents the distance between </w:t>
      </w:r>
      <w:r w:rsidR="003D61D1" w:rsidRPr="00674C25">
        <w:rPr>
          <w:rFonts w:asciiTheme="minorBidi" w:hAnsiTheme="minorBidi" w:cstheme="minorBidi"/>
          <w:color w:val="1C1D1E"/>
          <w:sz w:val="20"/>
          <w:szCs w:val="20"/>
        </w:rPr>
        <w:t>Structural Profile of Energies (SPE</w:t>
      </w:r>
      <w:proofErr w:type="gramStart"/>
      <w:r w:rsidR="003D61D1" w:rsidRPr="00674C25">
        <w:rPr>
          <w:rFonts w:asciiTheme="minorBidi" w:hAnsiTheme="minorBidi" w:cstheme="minorBidi"/>
          <w:color w:val="1C1D1E"/>
          <w:sz w:val="20"/>
          <w:szCs w:val="20"/>
        </w:rPr>
        <w:t>)</w:t>
      </w:r>
      <w:r w:rsidR="00707053">
        <w:rPr>
          <w:rFonts w:asciiTheme="minorBidi" w:hAnsiTheme="minorBidi" w:cstheme="minorBidi"/>
          <w:color w:val="1C1D1E"/>
          <w:sz w:val="20"/>
          <w:szCs w:val="20"/>
        </w:rPr>
        <w:t>(</w:t>
      </w:r>
      <w:proofErr w:type="gramEnd"/>
      <w:r w:rsidR="00707053">
        <w:rPr>
          <w:rFonts w:asciiTheme="minorBidi" w:hAnsiTheme="minorBidi" w:cstheme="minorBidi"/>
          <w:color w:val="1C1D1E"/>
          <w:sz w:val="20"/>
          <w:szCs w:val="20"/>
        </w:rPr>
        <w:t>for more details see the method section)</w:t>
      </w:r>
      <w:r w:rsidRPr="00674C25">
        <w:rPr>
          <w:rFonts w:asciiTheme="minorBidi" w:hAnsiTheme="minorBidi" w:cstheme="minorBidi"/>
          <w:color w:val="0F0F0F"/>
          <w:sz w:val="20"/>
          <w:szCs w:val="20"/>
        </w:rPr>
        <w:t xml:space="preserve">. The figure reveals a </w:t>
      </w:r>
      <w:r w:rsidR="00C81BFA" w:rsidRPr="00674C25">
        <w:rPr>
          <w:rFonts w:asciiTheme="minorBidi" w:hAnsiTheme="minorBidi" w:cstheme="minorBidi"/>
          <w:color w:val="0F0F0F"/>
          <w:sz w:val="20"/>
          <w:szCs w:val="20"/>
        </w:rPr>
        <w:t>strong</w:t>
      </w:r>
      <w:r w:rsidRPr="00674C25">
        <w:rPr>
          <w:rFonts w:asciiTheme="minorBidi" w:hAnsiTheme="minorBidi" w:cstheme="minorBidi"/>
          <w:color w:val="0F0F0F"/>
          <w:sz w:val="20"/>
          <w:szCs w:val="20"/>
        </w:rPr>
        <w:t xml:space="preserve"> correlation between the distances estimated through structural and sequence-based approaches. Hence, the energy estimation based on sequence data is deemed sufficiently reliable.</w:t>
      </w:r>
    </w:p>
    <w:p w14:paraId="2CAF752B" w14:textId="2E285963"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 xml:space="preserve">We also computed the total energy for protein sequences and their corresponding structures using protein domains from the ASTRAL40 dataset. We then analyzed the differences between these two energy estimates. As illustrated in Fig. </w:t>
      </w:r>
      <w:r w:rsidR="001D10A3">
        <w:rPr>
          <w:rFonts w:asciiTheme="minorBidi" w:hAnsiTheme="minorBidi" w:cstheme="minorBidi"/>
          <w:color w:val="FF0000"/>
          <w:sz w:val="20"/>
          <w:szCs w:val="20"/>
        </w:rPr>
        <w:t>2</w:t>
      </w:r>
      <w:r w:rsidRPr="00657384">
        <w:rPr>
          <w:rFonts w:asciiTheme="minorBidi" w:hAnsiTheme="minorBidi" w:cstheme="minorBidi"/>
          <w:color w:val="FF0000"/>
          <w:sz w:val="20"/>
          <w:szCs w:val="20"/>
        </w:rPr>
        <w:t xml:space="preserve">C, we specifically investigated the correlation between these energy differences and protein length. Our results show no significant correlation, indicating that the accuracy of sequence-based total energy estimates is not affected by protein length. This suggests that sequence-based energy calculations provide a reliable approximation of structural energies, even for proteins of varying lengths. To further support our findings, we extended our analysis to examine energy discrepancies for all interaction types. For each interaction type, we calculated the difference between energy estimates derived from sequence and structure. As shown in Fig. </w:t>
      </w:r>
      <w:r w:rsidR="001D10A3">
        <w:rPr>
          <w:rFonts w:asciiTheme="minorBidi" w:hAnsiTheme="minorBidi" w:cstheme="minorBidi"/>
          <w:color w:val="FF0000"/>
          <w:sz w:val="20"/>
          <w:szCs w:val="20"/>
        </w:rPr>
        <w:t>2</w:t>
      </w:r>
      <w:r w:rsidRPr="00657384">
        <w:rPr>
          <w:rFonts w:asciiTheme="minorBidi" w:hAnsiTheme="minorBidi" w:cstheme="minorBidi"/>
          <w:color w:val="FF0000"/>
          <w:sz w:val="20"/>
          <w:szCs w:val="20"/>
        </w:rPr>
        <w:t>D, for 96% of interaction types, the correlation between these energy differences and protein length was less than 0.5. This indicates that protein length has no effect on the accuracy of energy estimates across most interaction types, reinforcing our conclusion that sequence-based energy approximations are robust across different protein interactions. The scatter plots for all 210 interaction types are provided in supplementary figure S1.</w:t>
      </w:r>
    </w:p>
    <w:p w14:paraId="498AB7FD" w14:textId="6EC4F2F5" w:rsidR="00657384" w:rsidRPr="00657384" w:rsidRDefault="00657384" w:rsidP="00657384">
      <w:pPr>
        <w:spacing w:line="360" w:lineRule="auto"/>
        <w:jc w:val="lowKashida"/>
        <w:rPr>
          <w:rFonts w:asciiTheme="minorBidi" w:hAnsiTheme="minorBidi" w:cstheme="minorBidi"/>
          <w:color w:val="FF0000"/>
          <w:sz w:val="20"/>
          <w:szCs w:val="20"/>
        </w:rPr>
      </w:pPr>
      <w:r w:rsidRPr="00657384">
        <w:rPr>
          <w:rFonts w:asciiTheme="minorBidi" w:hAnsiTheme="minorBidi" w:cstheme="minorBidi"/>
          <w:color w:val="FF0000"/>
          <w:sz w:val="20"/>
          <w:szCs w:val="20"/>
        </w:rPr>
        <w:t>However, while protein length does not seem to influence the accuracy, we recognize that protein complexity—such as folding patterns, structural heterogeneity, and conformational dynamics—could still play a role in the precision of energy estimates. These factors might affect the energy landscape in ways that are not fully captured by sequence-based methods. Therefore, exploring the impact of protein complexity on energy estimations will be a valuable direction for future research.</w:t>
      </w:r>
    </w:p>
    <w:p w14:paraId="3064FA06" w14:textId="15CC2E1E" w:rsidR="0018734D" w:rsidRPr="00674C25" w:rsidRDefault="0018734D" w:rsidP="00D65AD0">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70341E51" w14:textId="448F31FE" w:rsidR="00CD3673" w:rsidRPr="009970BE" w:rsidRDefault="00770043" w:rsidP="00D806EA">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face="superscript"&gt;21&lt;/style&gt;&lt;/DisplayText&gt;&lt;record&gt;&lt;rec-number&gt;34&lt;/rec-number&gt;&lt;foreign-keys&gt;&lt;key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21</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 xml:space="preserve">For our analysis, RMSD calculations were performed by superimposing corresponding atomic coordinates using a least-squares fitting procedure implemented in R,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DA1413" w:rsidRPr="00D806EA">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face="superscript"&gt;22&lt;/style&gt;&lt;/DisplayText&gt;&lt;record&gt;&lt;rec-number&gt;75&lt;/rec-number&gt;&lt;foreign-keys&gt;&lt;key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22</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or multi-domain proteins,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 </w:instrText>
      </w:r>
      <w:r w:rsidR="008F5DA0"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PjIzPC9zdHlsZT48L0Rpc3BsYXlUZXh0PjxyZWNvcmQ+PHJlYy1udW1iZXI+MTYzPC9yZWMtbnVt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8F5DA0" w:rsidRPr="00D806EA">
        <w:rPr>
          <w:rFonts w:asciiTheme="minorBidi" w:hAnsiTheme="minorBidi" w:cstheme="minorBidi"/>
          <w:color w:val="FF0000"/>
          <w:sz w:val="20"/>
          <w:szCs w:val="20"/>
        </w:rPr>
        <w:instrText xml:space="preserve"> ADDIN EN.CITE.DATA </w:instrText>
      </w:r>
      <w:r w:rsidR="008F5DA0" w:rsidRPr="00D806EA">
        <w:rPr>
          <w:rFonts w:asciiTheme="minorBidi" w:hAnsiTheme="minorBidi" w:cstheme="minorBidi"/>
          <w:color w:val="FF0000"/>
          <w:sz w:val="20"/>
          <w:szCs w:val="20"/>
        </w:rPr>
      </w:r>
      <w:r w:rsidR="008F5DA0" w:rsidRPr="00D806EA">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23</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continuous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w:t>
      </w:r>
      <w:r w:rsidR="00D806EA" w:rsidRPr="00D806EA">
        <w:rPr>
          <w:rFonts w:asciiTheme="minorBidi" w:hAnsiTheme="minorBidi" w:cstheme="minorBidi"/>
          <w:color w:val="FF0000"/>
          <w:sz w:val="20"/>
          <w:szCs w:val="20"/>
        </w:rPr>
        <w:lastRenderedPageBreak/>
        <w:t xml:space="preserve">insights are required. </w:t>
      </w:r>
      <w:r w:rsidR="00192399" w:rsidRPr="00D806EA">
        <w:rPr>
          <w:rFonts w:asciiTheme="minorBidi" w:hAnsiTheme="minorBidi" w:cstheme="minorBidi"/>
          <w:color w:val="FF0000"/>
          <w:sz w:val="20"/>
          <w:szCs w:val="20"/>
        </w:rPr>
        <w:t xml:space="preserve">On the alignment 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D806EA" w:rsidRPr="00D806EA">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face="superscript"&gt;24&lt;/style&gt;&lt;/DisplayText&gt;&lt;record&gt;&lt;rec-number&gt;74&lt;/rec-number&gt;&lt;foreign-keys&gt;&lt;key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D806EA" w:rsidRPr="00D806EA">
        <w:rPr>
          <w:rFonts w:asciiTheme="minorBidi" w:hAnsiTheme="minorBidi" w:cstheme="minorBidi"/>
          <w:noProof/>
          <w:color w:val="FF0000"/>
          <w:sz w:val="20"/>
          <w:szCs w:val="20"/>
          <w:vertAlign w:val="superscript"/>
        </w:rPr>
        <w:t>24</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w:t>
      </w:r>
      <w:proofErr w:type="gramStart"/>
      <w:r w:rsidR="00D806EA" w:rsidRPr="00D806EA">
        <w:rPr>
          <w:rFonts w:asciiTheme="minorBidi" w:hAnsiTheme="minorBidi" w:cstheme="minorBidi"/>
          <w:color w:val="FF0000"/>
          <w:sz w:val="20"/>
          <w:szCs w:val="20"/>
        </w:rPr>
        <w:t>small connected</w:t>
      </w:r>
      <w:proofErr w:type="gramEnd"/>
      <w:r w:rsidR="00D806EA" w:rsidRPr="00D806EA">
        <w:rPr>
          <w:rFonts w:asciiTheme="minorBidi" w:hAnsiTheme="minorBidi" w:cstheme="minorBidi"/>
          <w:color w:val="FF0000"/>
          <w:sz w:val="20"/>
          <w:szCs w:val="20"/>
        </w:rPr>
        <w:t xml:space="preserve">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8F5DA0" w:rsidRPr="00D806EA">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face="superscript"&gt;25&lt;/style&gt;&lt;/DisplayText&gt;&lt;record&gt;&lt;rec-number&gt;73&lt;/rec-number&gt;&lt;foreign-keys&gt;&lt;key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8F5DA0" w:rsidRPr="00D806EA">
        <w:rPr>
          <w:rFonts w:asciiTheme="minorBidi" w:hAnsiTheme="minorBidi" w:cstheme="minorBidi"/>
          <w:noProof/>
          <w:color w:val="FF0000"/>
          <w:sz w:val="20"/>
          <w:szCs w:val="20"/>
          <w:vertAlign w:val="superscript"/>
        </w:rPr>
        <w:t>25</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r w:rsidRPr="009970BE">
        <w:rPr>
          <w:rFonts w:asciiTheme="minorBidi" w:hAnsiTheme="minorBidi" w:cstheme="minorBidi"/>
          <w:color w:val="000000" w:themeColor="text1"/>
          <w:sz w:val="20"/>
          <w:szCs w:val="20"/>
        </w:rPr>
        <w:t>Here, we employed a benchmark dataset sourced from the CATH v4.2.0 database, comprising 2</w:t>
      </w:r>
      <w:r w:rsidR="00BA0AE6" w:rsidRPr="009970BE">
        <w:rPr>
          <w:rFonts w:asciiTheme="minorBidi" w:hAnsiTheme="minorBidi" w:cstheme="minorBidi"/>
          <w:color w:val="000000" w:themeColor="text1"/>
          <w:sz w:val="20"/>
          <w:szCs w:val="20"/>
        </w:rPr>
        <w:t>51</w:t>
      </w:r>
      <w:r w:rsidRPr="009970BE">
        <w:rPr>
          <w:rFonts w:asciiTheme="minorBidi" w:hAnsiTheme="minorBidi" w:cstheme="minorBidi"/>
          <w:color w:val="000000" w:themeColor="text1"/>
          <w:sz w:val="20"/>
          <w:szCs w:val="20"/>
        </w:rPr>
        <w:t xml:space="preserve"> protein domains from two distinct </w:t>
      </w:r>
      <w:r w:rsidR="0076567C" w:rsidRPr="009970BE">
        <w:rPr>
          <w:rFonts w:asciiTheme="minorBidi" w:hAnsiTheme="minorBidi" w:cstheme="minorBidi"/>
          <w:color w:val="000000" w:themeColor="text1"/>
          <w:sz w:val="20"/>
          <w:szCs w:val="20"/>
        </w:rPr>
        <w:t xml:space="preserve">protein </w:t>
      </w:r>
      <w:r w:rsidRPr="009970BE">
        <w:rPr>
          <w:rFonts w:asciiTheme="minorBidi" w:hAnsiTheme="minorBidi" w:cstheme="minorBidi"/>
          <w:color w:val="000000" w:themeColor="text1"/>
          <w:sz w:val="20"/>
          <w:szCs w:val="20"/>
        </w:rPr>
        <w:t xml:space="preserve">families: the C-terminal domain in the DNA helicase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subunit (representing the Alpha class, characterized by Orthogonal Bundle Architecture, Helicase, and </w:t>
      </w:r>
      <w:proofErr w:type="spellStart"/>
      <w:r w:rsidRPr="009970BE">
        <w:rPr>
          <w:rFonts w:asciiTheme="minorBidi" w:hAnsiTheme="minorBidi" w:cstheme="minorBidi"/>
          <w:color w:val="000000" w:themeColor="text1"/>
          <w:sz w:val="20"/>
          <w:szCs w:val="20"/>
        </w:rPr>
        <w:t>Ruva</w:t>
      </w:r>
      <w:proofErr w:type="spellEnd"/>
      <w:r w:rsidRPr="009970BE">
        <w:rPr>
          <w:rFonts w:asciiTheme="minorBidi" w:hAnsiTheme="minorBidi" w:cstheme="minorBidi"/>
          <w:color w:val="000000" w:themeColor="text1"/>
          <w:sz w:val="20"/>
          <w:szCs w:val="20"/>
        </w:rPr>
        <w:t xml:space="preserve"> Protein fold, with CATH Code: 1.10.8.10), and the Homing endonucleases (belonging to the Alpha and Beta class, featuring Roll Architecture, and Endonuclease I-</w:t>
      </w:r>
      <w:proofErr w:type="spellStart"/>
      <w:r w:rsidRPr="009970BE">
        <w:rPr>
          <w:rFonts w:asciiTheme="minorBidi" w:hAnsiTheme="minorBidi" w:cstheme="minorBidi"/>
          <w:color w:val="000000" w:themeColor="text1"/>
          <w:sz w:val="20"/>
          <w:szCs w:val="20"/>
        </w:rPr>
        <w:t>creI</w:t>
      </w:r>
      <w:proofErr w:type="spellEnd"/>
      <w:r w:rsidRPr="009970BE">
        <w:rPr>
          <w:rFonts w:asciiTheme="minorBidi" w:hAnsiTheme="minorBidi" w:cstheme="minorBidi"/>
          <w:color w:val="000000" w:themeColor="text1"/>
          <w:sz w:val="20"/>
          <w:szCs w:val="20"/>
        </w:rPr>
        <w:t xml:space="preserve"> fold, with CATH Code: 3.10.28.10). The protein domains varied in the number of residues, ranging from 44 to 854, with an average of 211.</w:t>
      </w:r>
    </w:p>
    <w:p w14:paraId="1A7BECDC" w14:textId="5CE953E6" w:rsidR="00CD3673" w:rsidRPr="009970BE" w:rsidRDefault="00CD3673" w:rsidP="00CD3673">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We used the 1-NN classification method to categorize proteins based on GR-Align, RMSD, TM-score, Yau-</w:t>
      </w:r>
      <w:proofErr w:type="spellStart"/>
      <w:r w:rsidRPr="009970BE">
        <w:rPr>
          <w:rFonts w:asciiTheme="minorBidi" w:hAnsiTheme="minorBidi" w:cstheme="minorBidi"/>
          <w:color w:val="000000" w:themeColor="text1"/>
          <w:sz w:val="20"/>
          <w:szCs w:val="20"/>
        </w:rPr>
        <w:t>Hausdorff</w:t>
      </w:r>
      <w:proofErr w:type="spellEnd"/>
      <w:r w:rsidRPr="009970BE">
        <w:rPr>
          <w:rFonts w:asciiTheme="minorBidi" w:hAnsiTheme="minorBidi" w:cstheme="minorBidi"/>
          <w:color w:val="000000" w:themeColor="text1"/>
          <w:sz w:val="20"/>
          <w:szCs w:val="20"/>
        </w:rPr>
        <w:t xml:space="preserve"> distance,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and the distance between energy profiles as a measure of protein dissimilarity. </w:t>
      </w:r>
      <w:r w:rsidRPr="00E5198F">
        <w:rPr>
          <w:rFonts w:asciiTheme="minorBidi" w:hAnsiTheme="minorBidi" w:cstheme="minorBidi"/>
          <w:color w:val="FF0000"/>
          <w:sz w:val="20"/>
          <w:szCs w:val="20"/>
        </w:rPr>
        <w:t xml:space="preserve">As shown in Table 1 and </w:t>
      </w:r>
      <w:r w:rsidR="00B20E9B" w:rsidRPr="00E5198F">
        <w:rPr>
          <w:rFonts w:asciiTheme="minorBidi" w:hAnsiTheme="minorBidi" w:cstheme="minorBidi"/>
          <w:color w:val="FF0000"/>
          <w:sz w:val="20"/>
          <w:szCs w:val="20"/>
        </w:rPr>
        <w:t xml:space="preserve">Fig. </w:t>
      </w:r>
      <w:r w:rsidR="008467E5">
        <w:rPr>
          <w:rFonts w:asciiTheme="minorBidi" w:hAnsiTheme="minorBidi" w:cstheme="minorBidi"/>
          <w:color w:val="FF0000"/>
          <w:sz w:val="20"/>
          <w:szCs w:val="20"/>
        </w:rPr>
        <w:t>7</w:t>
      </w:r>
      <w:r w:rsidRPr="00E5198F">
        <w:rPr>
          <w:rFonts w:asciiTheme="minorBidi" w:hAnsiTheme="minorBidi" w:cstheme="minorBidi"/>
          <w:color w:val="FF0000"/>
          <w:sz w:val="20"/>
          <w:szCs w:val="20"/>
        </w:rPr>
        <w:t xml:space="preserve">, </w:t>
      </w:r>
      <w:r w:rsidR="003B44C1" w:rsidRPr="003B44C1">
        <w:rPr>
          <w:rFonts w:asciiTheme="minorBidi" w:hAnsiTheme="minorBidi" w:cstheme="minorBidi"/>
          <w:color w:val="FF0000"/>
          <w:sz w:val="20"/>
          <w:szCs w:val="20"/>
        </w:rPr>
        <w:t>CPE</w:t>
      </w:r>
      <w:r w:rsidRPr="003B44C1">
        <w:rPr>
          <w:rFonts w:asciiTheme="minorBidi" w:hAnsiTheme="minorBidi" w:cstheme="minorBidi"/>
          <w:color w:val="FF0000"/>
          <w:sz w:val="20"/>
          <w:szCs w:val="20"/>
        </w:rPr>
        <w:t xml:space="preserve"> method achieves a computation time faster than TM-</w:t>
      </w:r>
      <w:proofErr w:type="spellStart"/>
      <w:r w:rsidRPr="003B44C1">
        <w:rPr>
          <w:rFonts w:asciiTheme="minorBidi" w:hAnsiTheme="minorBidi" w:cstheme="minorBidi"/>
          <w:color w:val="FF0000"/>
          <w:sz w:val="20"/>
          <w:szCs w:val="20"/>
        </w:rPr>
        <w:t>Vec</w:t>
      </w:r>
      <w:proofErr w:type="spellEnd"/>
      <w:r w:rsidRPr="003B44C1">
        <w:rPr>
          <w:rFonts w:asciiTheme="minorBidi" w:hAnsiTheme="minorBidi" w:cstheme="minorBidi"/>
          <w:color w:val="FF0000"/>
          <w:sz w:val="20"/>
          <w:szCs w:val="20"/>
        </w:rPr>
        <w:t xml:space="preserve">. Moreover, </w:t>
      </w:r>
      <w:r w:rsidR="003B44C1" w:rsidRPr="003B44C1">
        <w:rPr>
          <w:rFonts w:asciiTheme="minorBidi" w:hAnsiTheme="minorBidi" w:cstheme="minorBidi"/>
          <w:color w:val="FF0000"/>
          <w:sz w:val="20"/>
          <w:szCs w:val="20"/>
        </w:rPr>
        <w:t>CPE and SPE</w:t>
      </w:r>
      <w:r w:rsidRPr="003B44C1">
        <w:rPr>
          <w:rFonts w:asciiTheme="minorBidi" w:hAnsiTheme="minorBidi" w:cstheme="minorBidi"/>
          <w:color w:val="FF0000"/>
          <w:sz w:val="20"/>
          <w:szCs w:val="20"/>
        </w:rPr>
        <w:t xml:space="preserve"> method</w:t>
      </w:r>
      <w:r w:rsidR="003B44C1" w:rsidRPr="003B44C1">
        <w:rPr>
          <w:rFonts w:asciiTheme="minorBidi" w:hAnsiTheme="minorBidi" w:cstheme="minorBidi"/>
          <w:color w:val="FF0000"/>
          <w:sz w:val="20"/>
          <w:szCs w:val="20"/>
        </w:rPr>
        <w:t>s</w:t>
      </w:r>
      <w:r w:rsidRPr="003B44C1">
        <w:rPr>
          <w:rFonts w:asciiTheme="minorBidi" w:hAnsiTheme="minorBidi" w:cstheme="minorBidi"/>
          <w:color w:val="FF0000"/>
          <w:sz w:val="20"/>
          <w:szCs w:val="20"/>
        </w:rPr>
        <w:t xml:space="preserve"> significantly outperforms GR-Align, RMSD, TM-Score, and YH in terms of accuracy and efficiency, highlighting a substantial advantage. </w:t>
      </w:r>
      <w:r w:rsidRPr="00EB43A3">
        <w:rPr>
          <w:rFonts w:asciiTheme="minorBidi" w:hAnsiTheme="minorBidi" w:cstheme="minorBidi"/>
          <w:color w:val="FF0000"/>
          <w:sz w:val="20"/>
          <w:szCs w:val="20"/>
        </w:rPr>
        <w:t>Our method eliminates the need for superimposing protein structures or conducting structural alignments; instead, we calculate energy profiles and measure the distance between them. Table</w:t>
      </w:r>
      <w:r w:rsidR="00FC4DAB" w:rsidRPr="00EB43A3">
        <w:rPr>
          <w:rFonts w:asciiTheme="minorBidi" w:hAnsiTheme="minorBidi" w:cstheme="minorBidi"/>
          <w:color w:val="FF0000"/>
          <w:sz w:val="20"/>
          <w:szCs w:val="20"/>
        </w:rPr>
        <w:t xml:space="preserve"> </w:t>
      </w:r>
      <w:r w:rsidRPr="00EB43A3">
        <w:rPr>
          <w:rFonts w:asciiTheme="minorBidi" w:hAnsiTheme="minorBidi" w:cstheme="minorBidi"/>
          <w:color w:val="FF0000"/>
          <w:sz w:val="20"/>
          <w:szCs w:val="20"/>
        </w:rPr>
        <w:t xml:space="preserve">1 details </w:t>
      </w:r>
      <w:r w:rsidR="00162331" w:rsidRPr="00EB43A3">
        <w:rPr>
          <w:rFonts w:asciiTheme="minorBidi" w:hAnsiTheme="minorBidi" w:cstheme="minorBidi"/>
          <w:color w:val="FF0000"/>
          <w:sz w:val="20"/>
          <w:szCs w:val="20"/>
        </w:rPr>
        <w:t>result</w:t>
      </w:r>
      <w:r w:rsidRPr="00EB43A3">
        <w:rPr>
          <w:rFonts w:asciiTheme="minorBidi" w:hAnsiTheme="minorBidi" w:cstheme="minorBidi"/>
          <w:color w:val="FF0000"/>
          <w:sz w:val="20"/>
          <w:szCs w:val="20"/>
        </w:rPr>
        <w:t xml:space="preserve"> and processing times, demonstrating the efficient implementation of CPE calculation and the 1-NN algorithm, completed in </w:t>
      </w:r>
      <w:r w:rsidR="00EB43A3" w:rsidRPr="00EB43A3">
        <w:rPr>
          <w:rFonts w:asciiTheme="minorBidi" w:hAnsiTheme="minorBidi" w:cstheme="minorBidi"/>
          <w:color w:val="FF0000"/>
          <w:sz w:val="20"/>
          <w:szCs w:val="20"/>
        </w:rPr>
        <w:t xml:space="preserve">one second </w:t>
      </w:r>
      <w:r w:rsidRPr="00EB43A3">
        <w:rPr>
          <w:rFonts w:asciiTheme="minorBidi" w:hAnsiTheme="minorBidi" w:cstheme="minorBidi"/>
          <w:color w:val="FF0000"/>
          <w:sz w:val="20"/>
          <w:szCs w:val="20"/>
        </w:rPr>
        <w:t xml:space="preserve">on a system with a 2.4 GHz processor and 4GB RAM. </w:t>
      </w:r>
      <w:r w:rsidR="00EB43A3" w:rsidRPr="00EB43A3">
        <w:rPr>
          <w:rFonts w:asciiTheme="minorBidi" w:hAnsiTheme="minorBidi" w:cstheme="minorBidi"/>
          <w:color w:val="FF0000"/>
          <w:sz w:val="20"/>
          <w:szCs w:val="20"/>
        </w:rPr>
        <w:t>CPE and TM-</w:t>
      </w:r>
      <w:proofErr w:type="spellStart"/>
      <w:r w:rsidR="00EB43A3" w:rsidRPr="00EB43A3">
        <w:rPr>
          <w:rFonts w:asciiTheme="minorBidi" w:hAnsiTheme="minorBidi" w:cstheme="minorBidi"/>
          <w:color w:val="FF0000"/>
          <w:sz w:val="20"/>
          <w:szCs w:val="20"/>
        </w:rPr>
        <w:t>Vec</w:t>
      </w:r>
      <w:proofErr w:type="spellEnd"/>
      <w:r w:rsidRPr="00EB43A3">
        <w:rPr>
          <w:rFonts w:asciiTheme="minorBidi" w:hAnsiTheme="minorBidi" w:cstheme="minorBidi"/>
          <w:color w:val="FF0000"/>
          <w:sz w:val="20"/>
          <w:szCs w:val="20"/>
        </w:rPr>
        <w:t xml:space="preserve"> achieved a remarkable classification accuracy of </w:t>
      </w:r>
      <w:r w:rsidR="00EB43A3" w:rsidRPr="00EB43A3">
        <w:rPr>
          <w:rFonts w:asciiTheme="minorBidi" w:hAnsiTheme="minorBidi" w:cstheme="minorBidi"/>
          <w:color w:val="FF0000"/>
          <w:sz w:val="20"/>
          <w:szCs w:val="20"/>
        </w:rPr>
        <w:t>100</w:t>
      </w:r>
      <w:r w:rsidRPr="00EB43A3">
        <w:rPr>
          <w:rFonts w:asciiTheme="minorBidi" w:hAnsiTheme="minorBidi" w:cstheme="minorBidi"/>
          <w:color w:val="FF0000"/>
          <w:sz w:val="20"/>
          <w:szCs w:val="20"/>
        </w:rPr>
        <w:t>% in distinguishing between two protein families.</w:t>
      </w:r>
    </w:p>
    <w:p w14:paraId="0B96F01E" w14:textId="633DB289" w:rsidR="001B303B" w:rsidRPr="00884C6E" w:rsidRDefault="003D20DD" w:rsidP="001B303B">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&lt;EndNote&gt;&lt;Cite&gt;&lt;Author&gt;Wintjens&lt;/Author&gt;&lt;Year&gt;1996&lt;/Year&gt;&lt;RecNum&gt;76&lt;/RecNum&gt;&lt;DisplayText&gt;&lt;style face="superscript"&gt;26&lt;/style&gt;&lt;/DisplayText&gt;&lt;record&gt;&lt;rec-number&gt;76&lt;/rec-number&gt;&lt;foreign-keys&gt;&lt;key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26</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w:t>
      </w:r>
      <w:r w:rsidR="00720102" w:rsidRPr="009970BE">
        <w:rPr>
          <w:rFonts w:asciiTheme="minorBidi" w:hAnsiTheme="minorBidi" w:cstheme="minorBidi"/>
          <w:color w:val="000000" w:themeColor="text1"/>
          <w:sz w:val="20"/>
          <w:szCs w:val="20"/>
        </w:rPr>
        <w:lastRenderedPageBreak/>
        <w:t xml:space="preserve">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We 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5C5807CA"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583C7C">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583C7C" w:rsidRPr="00583C7C">
        <w:rPr>
          <w:rFonts w:asciiTheme="minorBidi" w:hAnsiTheme="minorBidi" w:cstheme="minorBidi"/>
          <w:noProof/>
          <w:color w:val="FF0000"/>
          <w:sz w:val="20"/>
          <w:szCs w:val="20"/>
          <w:vertAlign w:val="superscript"/>
        </w:rPr>
        <w:t>27</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17CBFF4A" w14:textId="77777777" w:rsidR="001B303B" w:rsidRPr="009970BE" w:rsidRDefault="001B303B" w:rsidP="00CD3673">
      <w:pPr>
        <w:spacing w:line="360" w:lineRule="auto"/>
        <w:jc w:val="both"/>
        <w:rPr>
          <w:rFonts w:asciiTheme="minorBidi" w:hAnsiTheme="minorBidi" w:cstheme="minorBidi"/>
          <w:color w:val="000000" w:themeColor="text1"/>
          <w:sz w:val="20"/>
          <w:szCs w:val="20"/>
        </w:rPr>
      </w:pP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6BCAD11B" w14:textId="7B963442" w:rsidR="002953E0" w:rsidRPr="00674C25" w:rsidRDefault="00B553D4" w:rsidP="00EB50D2">
      <w:pPr>
        <w:spacing w:line="360" w:lineRule="auto"/>
        <w:jc w:val="both"/>
        <w:rPr>
          <w:rFonts w:asciiTheme="minorBidi" w:hAnsiTheme="minorBidi" w:cstheme="minorBidi"/>
          <w:color w:val="000000"/>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w:t>
      </w:r>
      <w:r w:rsidR="005204AD" w:rsidRPr="00674C25">
        <w:rPr>
          <w:rFonts w:asciiTheme="minorBidi" w:hAnsiTheme="minorBidi" w:cstheme="minorBidi"/>
          <w:sz w:val="20"/>
          <w:szCs w:val="20"/>
        </w:rPr>
        <w:t>.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696069"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696069"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5204AD"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 xml:space="preserve"> investigated how ferritin-like proteins are classified across </w:t>
      </w:r>
      <w:proofErr w:type="spellStart"/>
      <w:r w:rsidR="005204AD" w:rsidRPr="00674C25">
        <w:rPr>
          <w:rFonts w:asciiTheme="minorBidi" w:hAnsiTheme="minorBidi" w:cstheme="minorBidi"/>
          <w:sz w:val="20"/>
          <w:szCs w:val="20"/>
        </w:rPr>
        <w:t>Pfam</w:t>
      </w:r>
      <w:proofErr w:type="spellEnd"/>
      <w:r w:rsidR="005204AD" w:rsidRPr="00674C25">
        <w:rPr>
          <w:rFonts w:asciiTheme="minorBidi" w:hAnsiTheme="minorBidi" w:cstheme="minorBidi"/>
          <w:sz w:val="20"/>
          <w:szCs w:val="20"/>
        </w:rPr>
        <w:t xml:space="preserve">, SCOP, and CATH. Notably, this superfamily encompasses a diverse range of proteins, including iron-storing ferritins, methane monooxygenases, the small subunit of </w:t>
      </w:r>
      <w:r w:rsidR="0083132D" w:rsidRPr="00674C25">
        <w:rPr>
          <w:rFonts w:asciiTheme="minorBidi" w:hAnsiTheme="minorBidi" w:cstheme="minorBidi"/>
          <w:sz w:val="20"/>
          <w:szCs w:val="20"/>
        </w:rPr>
        <w:t>Ribonucleotide reductase-like (</w:t>
      </w:r>
      <w:r w:rsidR="005204AD" w:rsidRPr="00674C25">
        <w:rPr>
          <w:rFonts w:asciiTheme="minorBidi" w:hAnsiTheme="minorBidi" w:cstheme="minorBidi"/>
          <w:sz w:val="20"/>
          <w:szCs w:val="20"/>
        </w:rPr>
        <w:t>RNR R2</w:t>
      </w:r>
      <w:r w:rsidR="0083132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rubrerythrins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xml:space="preserve">,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xml:space="preserve"> (DNA binding protein from starved cells that protects against oxidative DNA damage), and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-like proteins. 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lastRenderedPageBreak/>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p>
    <w:p w14:paraId="1FE50E12" w14:textId="6C870A1F" w:rsidR="008F5882" w:rsidRPr="00674C25" w:rsidRDefault="004577BA" w:rsidP="00536E1E">
      <w:pPr>
        <w:spacing w:line="360" w:lineRule="auto"/>
        <w:jc w:val="both"/>
        <w:rPr>
          <w:rFonts w:asciiTheme="minorBidi" w:hAnsiTheme="minorBidi" w:cstheme="minorBidi"/>
          <w:sz w:val="20"/>
          <w:szCs w:val="20"/>
        </w:rPr>
      </w:pPr>
      <w:r w:rsidRPr="00674C25">
        <w:rPr>
          <w:rFonts w:asciiTheme="minorBidi" w:hAnsiTheme="minorBidi" w:cstheme="minorBidi"/>
          <w:sz w:val="20"/>
          <w:szCs w:val="20"/>
        </w:rPr>
        <w:t xml:space="preserve">They employed the distance-based </w:t>
      </w:r>
      <w:proofErr w:type="spellStart"/>
      <w:r w:rsidRPr="00674C25">
        <w:rPr>
          <w:rFonts w:asciiTheme="minorBidi" w:hAnsiTheme="minorBidi" w:cstheme="minorBidi"/>
          <w:sz w:val="20"/>
          <w:szCs w:val="20"/>
        </w:rPr>
        <w:t>NeighborNet</w:t>
      </w:r>
      <w:proofErr w:type="spellEnd"/>
      <w:r w:rsidRPr="00674C25">
        <w:rPr>
          <w:rFonts w:asciiTheme="minorBidi" w:hAnsiTheme="minorBidi" w:cstheme="minorBidi"/>
          <w:sz w:val="20"/>
          <w:szCs w:val="20"/>
        </w:rPr>
        <w:t xml:space="preserve"> network method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&lt;EndNote&gt;&lt;Cite&gt;&lt;Author&gt;Bryant&lt;/Author&gt;&lt;Year&gt;2004&lt;/Year&gt;&lt;RecNum&gt;99&lt;/RecNum&gt;&lt;DisplayText&gt;&lt;style face="superscript"&gt;30&lt;/style&gt;&lt;/DisplayText&gt;&lt;record&gt;&lt;rec-number&gt;99&lt;/rec-number&gt;&lt;foreign-keys&gt;&lt;key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 </w:t>
      </w:r>
      <w:r w:rsidR="00B9762C"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29</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r w:rsidR="001D2A9F" w:rsidRPr="009970BE">
        <w:rPr>
          <w:rFonts w:asciiTheme="minorBidi" w:hAnsiTheme="minorBidi" w:cstheme="minorBidi"/>
          <w:color w:val="000000" w:themeColor="text1"/>
          <w:sz w:val="20"/>
          <w:szCs w:val="20"/>
        </w:rPr>
        <w:t>W</w:t>
      </w:r>
      <w:r w:rsidR="00A146BD" w:rsidRPr="00674C25">
        <w:rPr>
          <w:rFonts w:asciiTheme="minorBidi" w:hAnsiTheme="minorBidi" w:cstheme="minorBidi"/>
          <w:sz w:val="20"/>
          <w:szCs w:val="20"/>
        </w:rPr>
        <w:t xml:space="preserve">e employed the </w:t>
      </w:r>
      <w:r w:rsidR="00381F80" w:rsidRPr="00674C25">
        <w:rPr>
          <w:rFonts w:asciiTheme="minorBidi" w:hAnsiTheme="minorBidi" w:cstheme="minorBidi"/>
          <w:sz w:val="20"/>
          <w:szCs w:val="20"/>
        </w:rPr>
        <w:t>same</w:t>
      </w:r>
      <w:r w:rsidR="00A146BD" w:rsidRPr="00674C25">
        <w:rPr>
          <w:rFonts w:asciiTheme="minorBidi" w:hAnsiTheme="minorBidi" w:cstheme="minorBidi"/>
          <w:sz w:val="20"/>
          <w:szCs w:val="20"/>
        </w:rPr>
        <w:t xml:space="preserve"> protein structures within this superfamily as utilized b</w:t>
      </w:r>
      <w:r w:rsidR="00381F80" w:rsidRPr="00674C25">
        <w:rPr>
          <w:rFonts w:asciiTheme="minorBidi" w:hAnsiTheme="minorBidi" w:cstheme="minorBidi"/>
          <w:sz w:val="20"/>
          <w:szCs w:val="20"/>
        </w:rPr>
        <w:t>y</w:t>
      </w:r>
      <w:r w:rsidR="00A146BD" w:rsidRPr="00674C25">
        <w:rPr>
          <w:rFonts w:asciiTheme="minorBidi" w:hAnsiTheme="minorBidi" w:cstheme="minorBidi"/>
          <w:sz w:val="20"/>
          <w:szCs w:val="20"/>
        </w:rPr>
        <w:t xml:space="preserve"> Malik et al.</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28</w:t>
      </w:r>
      <w:r w:rsidR="00722D43" w:rsidRPr="00674C25">
        <w:rPr>
          <w:rFonts w:asciiTheme="minorBidi" w:hAnsiTheme="minorBidi" w:cstheme="minorBidi"/>
          <w:sz w:val="20"/>
          <w:szCs w:val="20"/>
        </w:rPr>
        <w:fldChar w:fldCharType="end"/>
      </w:r>
      <w:r w:rsidR="00381F80" w:rsidRPr="00674C25">
        <w:rPr>
          <w:rFonts w:asciiTheme="minorBidi" w:hAnsiTheme="minorBidi" w:cstheme="minorBidi"/>
          <w:sz w:val="20"/>
          <w:szCs w:val="20"/>
        </w:rPr>
        <w:t xml:space="preserve"> and </w:t>
      </w:r>
      <w:proofErr w:type="spellStart"/>
      <w:r w:rsidR="00722D43" w:rsidRPr="00674C25">
        <w:rPr>
          <w:rFonts w:asciiTheme="minorBidi" w:hAnsiTheme="minorBidi" w:cstheme="minorBidi"/>
          <w:sz w:val="20"/>
          <w:szCs w:val="20"/>
        </w:rPr>
        <w:t>Lelievre</w:t>
      </w:r>
      <w:proofErr w:type="spellEnd"/>
      <w:r w:rsidR="00722D43" w:rsidRPr="00674C25">
        <w:rPr>
          <w:rFonts w:asciiTheme="minorBidi" w:hAnsiTheme="minorBidi" w:cstheme="minorBidi"/>
          <w:sz w:val="20"/>
          <w:szCs w:val="20"/>
        </w:rPr>
        <w:t xml:space="preserve"> et al. </w:t>
      </w:r>
      <w:r w:rsidR="00722D4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face="superscript"&gt;29&lt;/style&gt;&lt;/DisplayText&gt;&lt;record&gt;&lt;rec-number&gt;101&lt;/rec-number&gt;&lt;foreign-keys&gt;&lt;key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22D4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29</w:t>
      </w:r>
      <w:r w:rsidR="00722D43" w:rsidRPr="00674C25">
        <w:rPr>
          <w:rFonts w:asciiTheme="minorBidi" w:hAnsiTheme="minorBidi" w:cstheme="minorBidi"/>
          <w:sz w:val="20"/>
          <w:szCs w:val="20"/>
        </w:rPr>
        <w:fldChar w:fldCharType="end"/>
      </w:r>
      <w:r w:rsidR="00722D43" w:rsidRPr="00674C25">
        <w:rPr>
          <w:rFonts w:asciiTheme="minorBidi" w:hAnsiTheme="minorBidi" w:cstheme="minorBidi"/>
          <w:sz w:val="20"/>
          <w:szCs w:val="20"/>
        </w:rPr>
        <w:t xml:space="preserve"> t</w:t>
      </w:r>
      <w:r w:rsidR="005204AD" w:rsidRPr="00674C25">
        <w:rPr>
          <w:rFonts w:asciiTheme="minorBidi" w:hAnsiTheme="minorBidi" w:cstheme="minorBidi"/>
          <w:sz w:val="20"/>
          <w:szCs w:val="20"/>
        </w:rPr>
        <w:t xml:space="preserve">o reconstruct the phylogeny of </w:t>
      </w:r>
      <w:r w:rsidR="00657C49" w:rsidRPr="00674C25">
        <w:rPr>
          <w:rFonts w:asciiTheme="minorBidi" w:hAnsiTheme="minorBidi" w:cstheme="minorBidi"/>
          <w:sz w:val="20"/>
          <w:szCs w:val="20"/>
        </w:rPr>
        <w:t>based on profile of energies</w:t>
      </w:r>
      <w:r w:rsidR="005204AD" w:rsidRPr="00674C25">
        <w:rPr>
          <w:rFonts w:asciiTheme="minorBidi" w:hAnsiTheme="minorBidi" w:cstheme="minorBidi"/>
          <w:sz w:val="20"/>
          <w:szCs w:val="20"/>
        </w:rPr>
        <w:t xml:space="preserve">. The dataset specifically focuses on the SCOP superfamily, Ferritin-like (a.25.1) encompassing two manually curated protein families: Ferritin (a.25.1.1) and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[RNR] (a.25.1.2). The “Ferritin” family contains ferritins, </w:t>
      </w:r>
      <w:proofErr w:type="spellStart"/>
      <w:r w:rsidR="005204AD" w:rsidRPr="00674C25">
        <w:rPr>
          <w:rFonts w:asciiTheme="minorBidi" w:hAnsiTheme="minorBidi" w:cstheme="minorBidi"/>
          <w:sz w:val="20"/>
          <w:szCs w:val="20"/>
        </w:rPr>
        <w:t>bacterioferritins</w:t>
      </w:r>
      <w:proofErr w:type="spellEnd"/>
      <w:r w:rsidR="005204AD" w:rsidRPr="00674C25">
        <w:rPr>
          <w:rFonts w:asciiTheme="minorBidi" w:hAnsiTheme="minorBidi" w:cstheme="minorBidi"/>
          <w:sz w:val="20"/>
          <w:szCs w:val="20"/>
        </w:rPr>
        <w:t>, and Dodecameric ferritin homolog (</w:t>
      </w:r>
      <w:proofErr w:type="spellStart"/>
      <w:r w:rsidR="005204AD" w:rsidRPr="00674C25">
        <w:rPr>
          <w:rFonts w:asciiTheme="minorBidi" w:hAnsiTheme="minorBidi" w:cstheme="minorBidi"/>
          <w:sz w:val="20"/>
          <w:szCs w:val="20"/>
        </w:rPr>
        <w:t>Dps</w:t>
      </w:r>
      <w:proofErr w:type="spellEnd"/>
      <w:r w:rsidR="005204AD" w:rsidRPr="00674C25">
        <w:rPr>
          <w:rFonts w:asciiTheme="minorBidi" w:hAnsiTheme="minorBidi" w:cstheme="minorBidi"/>
          <w:sz w:val="20"/>
          <w:szCs w:val="20"/>
        </w:rPr>
        <w:t>) proteins and the “</w:t>
      </w:r>
      <w:proofErr w:type="spellStart"/>
      <w:r w:rsidR="005204AD" w:rsidRPr="00674C25">
        <w:rPr>
          <w:rFonts w:asciiTheme="minorBidi" w:hAnsiTheme="minorBidi" w:cstheme="minorBidi"/>
          <w:sz w:val="20"/>
          <w:szCs w:val="20"/>
        </w:rPr>
        <w:t>RiboNucleotide</w:t>
      </w:r>
      <w:proofErr w:type="spellEnd"/>
      <w:r w:rsidR="005204AD" w:rsidRPr="00674C25">
        <w:rPr>
          <w:rFonts w:asciiTheme="minorBidi" w:hAnsiTheme="minorBidi" w:cstheme="minorBidi"/>
          <w:sz w:val="20"/>
          <w:szCs w:val="20"/>
        </w:rPr>
        <w:t xml:space="preserve"> Reductase-like” family contains the activating subunit of class I ribonucleotide reductase (RNR R2), BMM, and F</w:t>
      </w:r>
      <w:r w:rsidR="0061174B" w:rsidRPr="00674C25">
        <w:rPr>
          <w:rFonts w:asciiTheme="minorBidi" w:hAnsiTheme="minorBidi" w:cstheme="minorBidi"/>
          <w:sz w:val="20"/>
          <w:szCs w:val="20"/>
        </w:rPr>
        <w:t xml:space="preserve">atty acids </w:t>
      </w:r>
      <w:r w:rsidR="00BE04E9"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BE04E9"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16</w:t>
      </w:r>
      <w:r w:rsidR="00BE04E9" w:rsidRPr="00674C25">
        <w:rPr>
          <w:rFonts w:asciiTheme="minorBidi" w:hAnsiTheme="minorBidi" w:cstheme="minorBidi"/>
          <w:sz w:val="20"/>
          <w:szCs w:val="20"/>
        </w:rPr>
        <w:fldChar w:fldCharType="end"/>
      </w:r>
      <w:r w:rsidR="005204AD" w:rsidRPr="00674C25">
        <w:rPr>
          <w:rFonts w:asciiTheme="minorBidi" w:hAnsiTheme="minorBidi" w:cstheme="minorBidi"/>
          <w:sz w:val="20"/>
          <w:szCs w:val="20"/>
        </w:rPr>
        <w:t>.</w:t>
      </w:r>
      <w:r w:rsidR="005204AD" w:rsidRPr="00674C25">
        <w:rPr>
          <w:rFonts w:asciiTheme="minorBidi" w:hAnsiTheme="minorBidi" w:cstheme="minorBidi"/>
          <w:color w:val="FF0000"/>
          <w:sz w:val="20"/>
          <w:szCs w:val="20"/>
        </w:rPr>
        <w:t xml:space="preserve"> </w:t>
      </w:r>
      <w:r w:rsidR="005204AD" w:rsidRPr="00674C25">
        <w:rPr>
          <w:rFonts w:asciiTheme="minorBidi" w:hAnsiTheme="minorBidi" w:cstheme="minorBidi"/>
          <w:sz w:val="20"/>
          <w:szCs w:val="20"/>
        </w:rPr>
        <w:t xml:space="preserve">Following this, we computed SPE for each protein and </w:t>
      </w:r>
      <w:r w:rsidR="00BE04E9" w:rsidRPr="00674C25">
        <w:rPr>
          <w:rFonts w:asciiTheme="minorBidi" w:hAnsiTheme="minorBidi" w:cstheme="minorBidi"/>
          <w:sz w:val="20"/>
          <w:szCs w:val="20"/>
        </w:rPr>
        <w:t>calculated</w:t>
      </w:r>
      <w:r w:rsidR="005204AD" w:rsidRPr="00674C25">
        <w:rPr>
          <w:rFonts w:asciiTheme="minorBidi" w:hAnsiTheme="minorBidi" w:cstheme="minorBidi"/>
          <w:sz w:val="20"/>
          <w:szCs w:val="20"/>
        </w:rPr>
        <w:t xml:space="preserve"> </w:t>
      </w:r>
      <w:r w:rsidR="006D4270" w:rsidRPr="00674C25">
        <w:rPr>
          <w:rFonts w:asciiTheme="minorBidi" w:hAnsiTheme="minorBidi" w:cstheme="minorBidi"/>
          <w:sz w:val="20"/>
          <w:szCs w:val="20"/>
        </w:rPr>
        <w:t>all</w:t>
      </w:r>
      <w:r w:rsidR="005204AD" w:rsidRPr="00674C25">
        <w:rPr>
          <w:rFonts w:asciiTheme="minorBidi" w:hAnsiTheme="minorBidi" w:cstheme="minorBidi"/>
          <w:sz w:val="20"/>
          <w:szCs w:val="20"/>
        </w:rPr>
        <w:t xml:space="preserve"> </w:t>
      </w:r>
      <w:r w:rsidR="00BE04E9" w:rsidRPr="00674C25">
        <w:rPr>
          <w:rFonts w:asciiTheme="minorBidi" w:hAnsiTheme="minorBidi" w:cstheme="minorBidi"/>
          <w:sz w:val="20"/>
          <w:szCs w:val="20"/>
        </w:rPr>
        <w:t xml:space="preserve">pairwise </w:t>
      </w:r>
      <w:r w:rsidR="005204AD" w:rsidRPr="00674C25">
        <w:rPr>
          <w:rFonts w:asciiTheme="minorBidi" w:hAnsiTheme="minorBidi" w:cstheme="minorBidi"/>
          <w:sz w:val="20"/>
          <w:szCs w:val="20"/>
        </w:rPr>
        <w:t xml:space="preserve">distances between SPEs. </w:t>
      </w:r>
      <w:r w:rsidR="00EF2FAD" w:rsidRPr="00674C25">
        <w:rPr>
          <w:rFonts w:asciiTheme="minorBidi" w:hAnsiTheme="minorBidi" w:cstheme="minorBidi"/>
          <w:sz w:val="20"/>
          <w:szCs w:val="20"/>
        </w:rPr>
        <w:t xml:space="preserve">The phylogenetic tree, </w:t>
      </w:r>
      <w:r w:rsidR="001F4726" w:rsidRPr="00674C25">
        <w:rPr>
          <w:rFonts w:asciiTheme="minorBidi" w:hAnsiTheme="minorBidi" w:cstheme="minorBidi"/>
          <w:sz w:val="20"/>
          <w:szCs w:val="20"/>
        </w:rPr>
        <w:t>constructed</w:t>
      </w:r>
      <w:r w:rsidR="00EF2FAD" w:rsidRPr="00674C25">
        <w:rPr>
          <w:rFonts w:asciiTheme="minorBidi" w:hAnsiTheme="minorBidi" w:cstheme="minorBidi"/>
          <w:sz w:val="20"/>
          <w:szCs w:val="20"/>
        </w:rPr>
        <w:t xml:space="preserve"> using the </w:t>
      </w:r>
      <w:proofErr w:type="spellStart"/>
      <w:r w:rsidR="00EF2FAD" w:rsidRPr="00674C25">
        <w:rPr>
          <w:rFonts w:asciiTheme="minorBidi" w:hAnsiTheme="minorBidi" w:cstheme="minorBidi"/>
          <w:sz w:val="20"/>
          <w:szCs w:val="20"/>
        </w:rPr>
        <w:t>phangorn</w:t>
      </w:r>
      <w:proofErr w:type="spellEnd"/>
      <w:r w:rsidR="00EF2FAD" w:rsidRPr="00674C25">
        <w:rPr>
          <w:rFonts w:asciiTheme="minorBidi" w:hAnsiTheme="minorBidi" w:cstheme="minorBidi"/>
          <w:sz w:val="20"/>
          <w:szCs w:val="20"/>
        </w:rPr>
        <w:t xml:space="preserve"> package</w:t>
      </w:r>
      <w:r w:rsidR="001A4CA3" w:rsidRPr="00674C25">
        <w:rPr>
          <w:rFonts w:asciiTheme="minorBidi" w:hAnsiTheme="minorBidi" w:cstheme="minorBidi"/>
          <w:sz w:val="20"/>
          <w:szCs w:val="20"/>
        </w:rPr>
        <w:t xml:space="preserve"> </w:t>
      </w:r>
      <w:r w:rsidR="001A4CA3"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&lt;EndNote&gt;&lt;Cite&gt;&lt;Author&gt;Schliep&lt;/Author&gt;&lt;Year&gt;2011&lt;/Year&gt;&lt;RecNum&gt;100&lt;/RecNum&gt;&lt;DisplayText&gt;&lt;style face="superscript"&gt;31&lt;/style&gt;&lt;/DisplayText&gt;&lt;record&gt;&lt;rec-number&gt;100&lt;/rec-number&gt;&lt;foreign-keys&gt;&lt;key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1A4CA3" w:rsidRPr="00674C25">
        <w:rPr>
          <w:rFonts w:asciiTheme="minorBidi" w:hAnsiTheme="minorBidi" w:cstheme="minorBidi"/>
          <w:sz w:val="20"/>
          <w:szCs w:val="20"/>
        </w:rPr>
        <w:fldChar w:fldCharType="separate"/>
      </w:r>
      <w:r w:rsidR="00583C7C" w:rsidRPr="00583C7C">
        <w:rPr>
          <w:rFonts w:asciiTheme="minorBidi" w:hAnsiTheme="minorBidi" w:cstheme="minorBidi"/>
          <w:noProof/>
          <w:sz w:val="20"/>
          <w:szCs w:val="20"/>
          <w:vertAlign w:val="superscript"/>
        </w:rPr>
        <w:t>31</w:t>
      </w:r>
      <w:r w:rsidR="001A4CA3" w:rsidRPr="00674C25">
        <w:rPr>
          <w:rFonts w:asciiTheme="minorBidi" w:hAnsiTheme="minorBidi" w:cstheme="minorBidi"/>
          <w:sz w:val="20"/>
          <w:szCs w:val="20"/>
        </w:rPr>
        <w:fldChar w:fldCharType="end"/>
      </w:r>
      <w:r w:rsidR="00EF2FAD" w:rsidRPr="00674C25">
        <w:rPr>
          <w:rFonts w:asciiTheme="minorBidi" w:hAnsiTheme="minorBidi" w:cstheme="minorBidi"/>
          <w:sz w:val="20"/>
          <w:szCs w:val="20"/>
        </w:rPr>
        <w:t xml:space="preserve">, was visualized through the </w:t>
      </w:r>
      <w:proofErr w:type="spellStart"/>
      <w:r w:rsidR="00EF2FAD" w:rsidRPr="00674C25">
        <w:rPr>
          <w:rFonts w:asciiTheme="minorBidi" w:hAnsiTheme="minorBidi" w:cstheme="minorBidi"/>
          <w:sz w:val="20"/>
          <w:szCs w:val="20"/>
        </w:rPr>
        <w:t>SplitTree</w:t>
      </w:r>
      <w:proofErr w:type="spellEnd"/>
      <w:r w:rsidR="00EF2FAD" w:rsidRPr="00674C25">
        <w:rPr>
          <w:rFonts w:asciiTheme="minorBidi" w:hAnsiTheme="minorBidi" w:cstheme="minorBidi"/>
          <w:sz w:val="20"/>
          <w:szCs w:val="20"/>
        </w:rPr>
        <w:t xml:space="preserve"> software </w:t>
      </w:r>
      <w:r w:rsidR="004C51E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&lt;EndNote&gt;&lt;Cite&gt;&lt;Author&gt;Huson&lt;/Author&gt;&lt;Year&gt;2005&lt;/Year&gt;&lt;RecNum&gt;98&lt;/RecNum&gt;&lt;DisplayText&gt;&lt;style face="superscript"&gt;32&lt;/style&gt;&lt;/DisplayText&gt;&lt;record&gt;&lt;rec-number&gt;98&lt;/rec-number&gt;&lt;foreign-keys&gt;&lt;key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004C51EC" w:rsidRPr="00674C25">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32</w:t>
      </w:r>
      <w:r w:rsidR="004C51EC" w:rsidRPr="00674C25">
        <w:rPr>
          <w:rFonts w:asciiTheme="minorBidi" w:hAnsiTheme="minorBidi" w:cstheme="minorBidi"/>
          <w:color w:val="000000" w:themeColor="text1"/>
          <w:sz w:val="20"/>
          <w:szCs w:val="20"/>
        </w:rPr>
        <w:fldChar w:fldCharType="end"/>
      </w:r>
      <w:r w:rsidR="00EF2FAD" w:rsidRPr="00674C25">
        <w:rPr>
          <w:rFonts w:asciiTheme="minorBidi" w:hAnsiTheme="minorBidi" w:cstheme="minorBidi"/>
          <w:color w:val="000000" w:themeColor="text1"/>
          <w:sz w:val="20"/>
          <w:szCs w:val="20"/>
        </w:rPr>
        <w:t xml:space="preserve"> </w:t>
      </w:r>
      <w:r w:rsidR="00EF2FAD" w:rsidRPr="00674C25">
        <w:rPr>
          <w:rFonts w:asciiTheme="minorBidi" w:hAnsiTheme="minorBidi" w:cstheme="minorBidi"/>
          <w:sz w:val="20"/>
          <w:szCs w:val="20"/>
        </w:rPr>
        <w:t xml:space="preserve">and is presented in </w:t>
      </w:r>
      <w:r w:rsidR="00060121">
        <w:rPr>
          <w:rFonts w:asciiTheme="minorBidi" w:hAnsiTheme="minorBidi" w:cstheme="minorBidi"/>
          <w:sz w:val="20"/>
          <w:szCs w:val="20"/>
        </w:rPr>
        <w:t xml:space="preserve">Fig. </w:t>
      </w:r>
      <w:r w:rsidR="001541C8">
        <w:rPr>
          <w:rFonts w:asciiTheme="minorBidi" w:hAnsiTheme="minorBidi" w:cstheme="minorBidi"/>
          <w:sz w:val="20"/>
          <w:szCs w:val="20"/>
        </w:rPr>
        <w:t>9</w:t>
      </w:r>
      <w:r w:rsidR="00BA7959" w:rsidRPr="00674C25">
        <w:rPr>
          <w:rFonts w:asciiTheme="minorBidi" w:hAnsiTheme="minorBidi" w:cstheme="minorBidi"/>
          <w:sz w:val="20"/>
          <w:szCs w:val="20"/>
        </w:rPr>
        <w:t>B</w:t>
      </w:r>
      <w:r w:rsidR="005204AD" w:rsidRPr="00674C25">
        <w:rPr>
          <w:rFonts w:asciiTheme="minorBidi" w:hAnsiTheme="minorBidi" w:cstheme="minorBidi"/>
          <w:sz w:val="20"/>
          <w:szCs w:val="20"/>
        </w:rPr>
        <w:t xml:space="preserve">. </w:t>
      </w:r>
    </w:p>
    <w:p w14:paraId="234C1A5B" w14:textId="301AA6AD" w:rsidR="00232F29" w:rsidRPr="009970BE" w:rsidRDefault="008F5882" w:rsidP="00A43DED">
      <w:pPr>
        <w:spacing w:line="360" w:lineRule="auto"/>
        <w:jc w:val="lowKashida"/>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Our results suggest that the energetic phylogenies within the ferritin-like superfamily unveil significant relationships among its members, aligning with known evolutionary relationships and functional roles. In line with prior investigations, a key observation is that the resulting phylogenetic tree exhibits two primary branches, corresponding to two families a.25.1.1 and a.25.1.2. Thus, our methodology accurately bifurcates this superfamily into two families. </w:t>
      </w:r>
      <w:r w:rsidRPr="00674C25">
        <w:rPr>
          <w:rFonts w:asciiTheme="minorBidi" w:hAnsiTheme="minorBidi" w:cstheme="minorBidi"/>
          <w:color w:val="000000" w:themeColor="text1"/>
          <w:sz w:val="20"/>
          <w:szCs w:val="20"/>
        </w:rPr>
        <w:t>Delving into specifics, the family a.25.1.1 (depicted by orange color triangles) further divides into four subgroups: "ferritins", "</w:t>
      </w:r>
      <w:proofErr w:type="spellStart"/>
      <w:r w:rsidRPr="00674C25">
        <w:rPr>
          <w:rFonts w:asciiTheme="minorBidi" w:hAnsiTheme="minorBidi" w:cstheme="minorBidi"/>
          <w:color w:val="000000" w:themeColor="text1"/>
          <w:sz w:val="20"/>
          <w:szCs w:val="20"/>
        </w:rPr>
        <w:t>Dps</w:t>
      </w:r>
      <w:proofErr w:type="spellEnd"/>
      <w:r w:rsidRPr="00674C25">
        <w:rPr>
          <w:rFonts w:asciiTheme="minorBidi" w:hAnsiTheme="minorBidi" w:cstheme="minorBidi"/>
          <w:color w:val="000000" w:themeColor="text1"/>
          <w:sz w:val="20"/>
          <w:szCs w:val="20"/>
        </w:rPr>
        <w:t>", "</w:t>
      </w:r>
      <w:proofErr w:type="spellStart"/>
      <w:r w:rsidRPr="00674C25">
        <w:rPr>
          <w:rFonts w:asciiTheme="minorBidi" w:hAnsiTheme="minorBidi" w:cstheme="minorBidi"/>
          <w:color w:val="000000" w:themeColor="text1"/>
          <w:sz w:val="20"/>
          <w:szCs w:val="20"/>
        </w:rPr>
        <w:t>Rubrerythrin</w:t>
      </w:r>
      <w:proofErr w:type="spellEnd"/>
      <w:r w:rsidRPr="00674C25">
        <w:rPr>
          <w:rFonts w:asciiTheme="minorBidi" w:hAnsiTheme="minorBidi" w:cstheme="minorBidi"/>
          <w:color w:val="000000" w:themeColor="text1"/>
          <w:sz w:val="20"/>
          <w:szCs w:val="20"/>
        </w:rPr>
        <w:t>", and "</w:t>
      </w:r>
      <w:proofErr w:type="spellStart"/>
      <w:r w:rsidRPr="00674C25">
        <w:rPr>
          <w:rFonts w:asciiTheme="minorBidi" w:hAnsiTheme="minorBidi" w:cstheme="minorBidi"/>
          <w:color w:val="000000" w:themeColor="text1"/>
          <w:sz w:val="20"/>
          <w:szCs w:val="20"/>
        </w:rPr>
        <w:t>Bacterioferritins</w:t>
      </w:r>
      <w:proofErr w:type="spellEnd"/>
      <w:r w:rsidRPr="00674C25">
        <w:rPr>
          <w:rFonts w:asciiTheme="minorBidi" w:hAnsiTheme="minorBidi" w:cstheme="minorBidi"/>
          <w:color w:val="000000" w:themeColor="text1"/>
          <w:sz w:val="20"/>
          <w:szCs w:val="20"/>
        </w:rPr>
        <w:t xml:space="preserve">" indicated by distinct colors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DC0E8A" w:rsidRPr="00674C25">
        <w:rPr>
          <w:rFonts w:asciiTheme="minorBidi" w:hAnsiTheme="minorBidi" w:cstheme="minorBidi"/>
          <w:color w:val="000000" w:themeColor="text1"/>
          <w:sz w:val="20"/>
          <w:szCs w:val="20"/>
        </w:rPr>
        <w:t>B</w:t>
      </w:r>
      <w:r w:rsidRPr="00674C25">
        <w:rPr>
          <w:rFonts w:asciiTheme="minorBidi" w:hAnsiTheme="minorBidi" w:cstheme="minorBidi"/>
          <w:color w:val="000000" w:themeColor="text1"/>
          <w:sz w:val="20"/>
          <w:szCs w:val="20"/>
        </w:rPr>
        <w:t>. On the other hand, the second branch related to the a.25.1.2 family (</w:t>
      </w:r>
      <w:r w:rsidR="00905DB2" w:rsidRPr="00674C25">
        <w:rPr>
          <w:rFonts w:asciiTheme="minorBidi" w:hAnsiTheme="minorBidi" w:cstheme="minorBidi"/>
          <w:color w:val="000000" w:themeColor="text1"/>
          <w:sz w:val="20"/>
          <w:szCs w:val="20"/>
        </w:rPr>
        <w:t>d</w:t>
      </w:r>
      <w:r w:rsidRPr="00674C25">
        <w:rPr>
          <w:rFonts w:asciiTheme="minorBidi" w:hAnsiTheme="minorBidi" w:cstheme="minorBidi"/>
          <w:color w:val="000000" w:themeColor="text1"/>
          <w:sz w:val="20"/>
          <w:szCs w:val="20"/>
        </w:rPr>
        <w:t xml:space="preserve">ark blue triangles), despite SCOP and CATH assigning these proteins to a unified RNR-like family, reveals three distinct families according to </w:t>
      </w:r>
      <w:proofErr w:type="spellStart"/>
      <w:r w:rsidRPr="00674C25">
        <w:rPr>
          <w:rFonts w:asciiTheme="minorBidi" w:hAnsiTheme="minorBidi" w:cstheme="minorBidi"/>
          <w:color w:val="000000" w:themeColor="text1"/>
          <w:sz w:val="20"/>
          <w:szCs w:val="20"/>
        </w:rPr>
        <w:t>Pfam</w:t>
      </w:r>
      <w:proofErr w:type="spellEnd"/>
      <w:r w:rsidRPr="00674C25">
        <w:rPr>
          <w:rFonts w:asciiTheme="minorBidi" w:hAnsiTheme="minorBidi" w:cstheme="minorBidi"/>
          <w:color w:val="000000" w:themeColor="text1"/>
          <w:sz w:val="20"/>
          <w:szCs w:val="20"/>
        </w:rPr>
        <w:t>—</w:t>
      </w:r>
      <w:proofErr w:type="spellStart"/>
      <w:r w:rsidRPr="00674C25">
        <w:rPr>
          <w:rFonts w:asciiTheme="minorBidi" w:hAnsiTheme="minorBidi" w:cstheme="minorBidi"/>
          <w:color w:val="000000" w:themeColor="text1"/>
          <w:sz w:val="20"/>
          <w:szCs w:val="20"/>
        </w:rPr>
        <w:t>Phenol_Hydrox</w:t>
      </w:r>
      <w:proofErr w:type="spellEnd"/>
      <w:r w:rsidRPr="00674C25">
        <w:rPr>
          <w:rFonts w:asciiTheme="minorBidi" w:hAnsiTheme="minorBidi" w:cstheme="minorBidi"/>
          <w:color w:val="000000" w:themeColor="text1"/>
          <w:sz w:val="20"/>
          <w:szCs w:val="20"/>
        </w:rPr>
        <w:t xml:space="preserve"> (PF02332), </w:t>
      </w:r>
      <w:proofErr w:type="spellStart"/>
      <w:r w:rsidRPr="00674C25">
        <w:rPr>
          <w:rFonts w:asciiTheme="minorBidi" w:hAnsiTheme="minorBidi" w:cstheme="minorBidi"/>
          <w:color w:val="000000" w:themeColor="text1"/>
          <w:sz w:val="20"/>
          <w:szCs w:val="20"/>
        </w:rPr>
        <w:t>Ribonuc_red_sm</w:t>
      </w:r>
      <w:proofErr w:type="spellEnd"/>
      <w:r w:rsidRPr="00674C25">
        <w:rPr>
          <w:rFonts w:asciiTheme="minorBidi" w:hAnsiTheme="minorBidi" w:cstheme="minorBidi"/>
          <w:color w:val="000000" w:themeColor="text1"/>
          <w:sz w:val="20"/>
          <w:szCs w:val="20"/>
        </w:rPr>
        <w:t xml:space="preserve"> (PF00268), and Fatty acid desaturase (PF03405). Our results consistently support this more detailed sequence-based classification, as well as the further subdivision of the BMMs into </w:t>
      </w:r>
      <w:proofErr w:type="spellStart"/>
      <w:r w:rsidRPr="00674C25">
        <w:rPr>
          <w:rFonts w:asciiTheme="minorBidi" w:hAnsiTheme="minorBidi" w:cstheme="minorBidi"/>
          <w:color w:val="000000" w:themeColor="text1"/>
          <w:sz w:val="20"/>
          <w:szCs w:val="20"/>
        </w:rPr>
        <w:t>BMMa</w:t>
      </w:r>
      <w:proofErr w:type="spellEnd"/>
      <w:r w:rsidRPr="00674C25">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BMMb</w:t>
      </w:r>
      <w:proofErr w:type="spellEnd"/>
      <w:r w:rsidR="00A43DED" w:rsidRPr="009970BE">
        <w:rPr>
          <w:rFonts w:asciiTheme="minorBidi" w:hAnsiTheme="minorBidi" w:cstheme="minorBidi"/>
          <w:color w:val="000000" w:themeColor="text1"/>
          <w:sz w:val="20"/>
          <w:szCs w:val="20"/>
        </w:rPr>
        <w:t xml:space="preserve">. </w:t>
      </w:r>
      <w:r w:rsidR="00232F29" w:rsidRPr="009970BE">
        <w:rPr>
          <w:rFonts w:asciiTheme="minorBidi" w:hAnsiTheme="minorBidi" w:cstheme="minorBidi"/>
          <w:color w:val="000000" w:themeColor="text1"/>
          <w:sz w:val="20"/>
          <w:szCs w:val="20"/>
        </w:rPr>
        <w:t xml:space="preserve">The protein groupings presented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A are color-coded, corresponding to the colors used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 C. Our approach successfully reconstructed the phylogenetic tree using the energy profile. However, as shown in </w:t>
      </w:r>
      <w:r w:rsidR="00B20E9B" w:rsidRPr="009970BE">
        <w:rPr>
          <w:rFonts w:asciiTheme="minorBidi" w:hAnsiTheme="minorBidi" w:cstheme="minorBidi"/>
          <w:color w:val="000000" w:themeColor="text1"/>
          <w:sz w:val="20"/>
          <w:szCs w:val="20"/>
        </w:rPr>
        <w:t>Fig.</w:t>
      </w:r>
      <w:r w:rsidR="00E614E9">
        <w:rPr>
          <w:rFonts w:asciiTheme="minorBidi" w:hAnsiTheme="minorBidi" w:cstheme="minorBidi"/>
          <w:color w:val="000000" w:themeColor="text1"/>
          <w:sz w:val="20"/>
          <w:szCs w:val="20"/>
        </w:rPr>
        <w:t xml:space="preserve">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C, the phylogenetic tree generated by the TM-</w:t>
      </w:r>
      <w:proofErr w:type="spellStart"/>
      <w:r w:rsidR="00232F29" w:rsidRPr="009970BE">
        <w:rPr>
          <w:rFonts w:asciiTheme="minorBidi" w:hAnsiTheme="minorBidi" w:cstheme="minorBidi"/>
          <w:color w:val="000000" w:themeColor="text1"/>
          <w:sz w:val="20"/>
          <w:szCs w:val="20"/>
        </w:rPr>
        <w:t>Vec</w:t>
      </w:r>
      <w:proofErr w:type="spellEnd"/>
      <w:r w:rsidR="00232F29" w:rsidRPr="009970BE">
        <w:rPr>
          <w:rFonts w:asciiTheme="minorBidi" w:hAnsiTheme="minorBidi" w:cstheme="minorBidi"/>
          <w:color w:val="000000" w:themeColor="text1"/>
          <w:sz w:val="20"/>
          <w:szCs w:val="20"/>
        </w:rPr>
        <w:t xml:space="preserve"> representation and cosine similarity could delineate two distinct branches corresponding to two protein families but failed to predict the evolutionary relationships within each protein family as proposed by </w:t>
      </w:r>
      <w:proofErr w:type="spellStart"/>
      <w:r w:rsidR="00232F29" w:rsidRPr="009970BE">
        <w:rPr>
          <w:rFonts w:asciiTheme="minorBidi" w:hAnsiTheme="minorBidi" w:cstheme="minorBidi"/>
          <w:color w:val="000000" w:themeColor="text1"/>
          <w:sz w:val="20"/>
          <w:szCs w:val="20"/>
        </w:rPr>
        <w:t>Lelievre</w:t>
      </w:r>
      <w:proofErr w:type="spellEnd"/>
      <w:r w:rsidR="00232F29" w:rsidRPr="009970BE">
        <w:rPr>
          <w:rFonts w:asciiTheme="minorBidi" w:hAnsiTheme="minorBidi" w:cstheme="minorBidi"/>
          <w:color w:val="000000" w:themeColor="text1"/>
          <w:sz w:val="20"/>
          <w:szCs w:val="20"/>
        </w:rPr>
        <w:t xml:space="preserve"> et al. The dashed line 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232F29" w:rsidRPr="009970BE">
        <w:rPr>
          <w:rFonts w:asciiTheme="minorBidi" w:hAnsiTheme="minorBidi" w:cstheme="minorBidi"/>
          <w:color w:val="000000" w:themeColor="text1"/>
          <w:sz w:val="20"/>
          <w:szCs w:val="20"/>
        </w:rPr>
        <w:t xml:space="preserve">B-C demonstrates that both the energy model and the vector model effectively distinguish between the Ferritin and Ribonucleotide reductase-like families. </w:t>
      </w:r>
    </w:p>
    <w:p w14:paraId="06079B7E" w14:textId="08C446CF" w:rsidR="00232F29" w:rsidRPr="009970BE" w:rsidRDefault="00232F29" w:rsidP="00232F29">
      <w:pPr>
        <w:spacing w:line="360" w:lineRule="auto"/>
        <w:jc w:val="lowKashida"/>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w:t>
      </w:r>
      <w:r w:rsidR="00060121">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Pr="009970BE">
        <w:rPr>
          <w:rFonts w:asciiTheme="minorBidi" w:hAnsiTheme="minorBidi" w:cstheme="minorBidi"/>
          <w:color w:val="000000" w:themeColor="text1"/>
          <w:sz w:val="20"/>
          <w:szCs w:val="20"/>
        </w:rPr>
        <w:t xml:space="preserve">B, the energy profile model accurately orders the divergence of proteins within the Ferritin family, following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order of </w:t>
      </w:r>
      <w:proofErr w:type="spellStart"/>
      <w:r w:rsidRPr="009970BE">
        <w:rPr>
          <w:rFonts w:asciiTheme="minorBidi" w:hAnsiTheme="minorBidi" w:cstheme="minorBidi"/>
          <w:color w:val="000000" w:themeColor="text1"/>
          <w:sz w:val="20"/>
          <w:szCs w:val="20"/>
        </w:rPr>
        <w:t>rubrerythrins</w:t>
      </w:r>
      <w:proofErr w:type="spellEnd"/>
      <w:r w:rsidRPr="009970BE">
        <w:rPr>
          <w:rFonts w:asciiTheme="minorBidi" w:hAnsiTheme="minorBidi" w:cstheme="minorBidi"/>
          <w:color w:val="000000" w:themeColor="text1"/>
          <w:sz w:val="20"/>
          <w:szCs w:val="20"/>
        </w:rPr>
        <w:t xml:space="preserve">, Ferritins, and then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and </w:t>
      </w:r>
      <w:proofErr w:type="spellStart"/>
      <w:r w:rsidRPr="009970BE">
        <w:rPr>
          <w:rFonts w:asciiTheme="minorBidi" w:hAnsiTheme="minorBidi" w:cstheme="minorBidi"/>
          <w:color w:val="000000" w:themeColor="text1"/>
          <w:sz w:val="20"/>
          <w:szCs w:val="20"/>
        </w:rPr>
        <w:t>bacterioferritins</w:t>
      </w:r>
      <w:proofErr w:type="spellEnd"/>
      <w:r w:rsidRPr="009970BE">
        <w:rPr>
          <w:rFonts w:asciiTheme="minorBidi" w:hAnsiTheme="minorBidi" w:cstheme="minorBidi"/>
          <w:color w:val="000000" w:themeColor="text1"/>
          <w:sz w:val="20"/>
          <w:szCs w:val="20"/>
        </w:rPr>
        <w:t>. Conversely, for the Ribonucleotide reductase-like family, the energy profile model reconstructs the proposed evolutionary order of Fatty acids, RNR R2, and then BMM. In contrast, the phylogenetic tree reconstructed using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while capable of differentiating the two families, does not align with the evolutionary order suggested by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 For example, within the Ferritin family,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posits that </w:t>
      </w:r>
      <w:proofErr w:type="spellStart"/>
      <w:r w:rsidRPr="009970BE">
        <w:rPr>
          <w:rFonts w:asciiTheme="minorBidi" w:hAnsiTheme="minorBidi" w:cstheme="minorBidi"/>
          <w:color w:val="000000" w:themeColor="text1"/>
          <w:sz w:val="20"/>
          <w:szCs w:val="20"/>
        </w:rPr>
        <w:t>Dps</w:t>
      </w:r>
      <w:proofErr w:type="spellEnd"/>
      <w:r w:rsidRPr="009970BE">
        <w:rPr>
          <w:rFonts w:asciiTheme="minorBidi" w:hAnsiTheme="minorBidi" w:cstheme="minorBidi"/>
          <w:color w:val="000000" w:themeColor="text1"/>
          <w:sz w:val="20"/>
          <w:szCs w:val="20"/>
        </w:rPr>
        <w:t xml:space="preserve"> diverged later, whereas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indicates it as the first group to separate. </w:t>
      </w:r>
      <w:r w:rsidRPr="009970BE">
        <w:rPr>
          <w:rFonts w:asciiTheme="minorBidi" w:hAnsiTheme="minorBidi" w:cstheme="minorBidi"/>
          <w:color w:val="000000" w:themeColor="text1"/>
          <w:sz w:val="20"/>
          <w:szCs w:val="20"/>
        </w:rPr>
        <w:lastRenderedPageBreak/>
        <w:t>Similarly, for the Ribonucleotide reductase-like family, the TM-</w:t>
      </w:r>
      <w:proofErr w:type="spellStart"/>
      <w:r w:rsidRPr="009970BE">
        <w:rPr>
          <w:rFonts w:asciiTheme="minorBidi" w:hAnsiTheme="minorBidi" w:cstheme="minorBidi"/>
          <w:color w:val="000000" w:themeColor="text1"/>
          <w:sz w:val="20"/>
          <w:szCs w:val="20"/>
        </w:rPr>
        <w:t>Vec</w:t>
      </w:r>
      <w:proofErr w:type="spellEnd"/>
      <w:r w:rsidRPr="009970BE">
        <w:rPr>
          <w:rFonts w:asciiTheme="minorBidi" w:hAnsiTheme="minorBidi" w:cstheme="minorBidi"/>
          <w:color w:val="000000" w:themeColor="text1"/>
          <w:sz w:val="20"/>
          <w:szCs w:val="20"/>
        </w:rPr>
        <w:t xml:space="preserve"> model places the BMM proteins as the earliest branch in the phylogenetic tree, whereas </w:t>
      </w:r>
      <w:proofErr w:type="spellStart"/>
      <w:r w:rsidRPr="009970BE">
        <w:rPr>
          <w:rFonts w:asciiTheme="minorBidi" w:hAnsiTheme="minorBidi" w:cstheme="minorBidi"/>
          <w:color w:val="000000" w:themeColor="text1"/>
          <w:sz w:val="20"/>
          <w:szCs w:val="20"/>
        </w:rPr>
        <w:t>Lelievre</w:t>
      </w:r>
      <w:proofErr w:type="spellEnd"/>
      <w:r w:rsidRPr="009970BE">
        <w:rPr>
          <w:rFonts w:asciiTheme="minorBidi" w:hAnsiTheme="minorBidi" w:cstheme="minorBidi"/>
          <w:color w:val="000000" w:themeColor="text1"/>
          <w:sz w:val="20"/>
          <w:szCs w:val="20"/>
        </w:rPr>
        <w:t xml:space="preserve"> et al.'s model suggests they were among the last to diverge.</w:t>
      </w:r>
    </w:p>
    <w:p w14:paraId="5E1C9963" w14:textId="226C0B67" w:rsidR="00967579" w:rsidRPr="00674C25" w:rsidRDefault="00967579"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Over the past two decades, coronaviruses (</w:t>
      </w:r>
      <w:proofErr w:type="spellStart"/>
      <w:r w:rsidRPr="00763D93">
        <w:rPr>
          <w:rFonts w:asciiTheme="minorBidi" w:hAnsiTheme="minorBidi" w:cstheme="minorBidi"/>
          <w:color w:val="FF0000"/>
          <w:sz w:val="20"/>
          <w:szCs w:val="20"/>
        </w:rPr>
        <w:t>CoVs</w:t>
      </w:r>
      <w:proofErr w:type="spellEnd"/>
      <w:r w:rsidRPr="00763D93">
        <w:rPr>
          <w:rFonts w:asciiTheme="minorBidi" w:hAnsiTheme="minorBidi" w:cstheme="minorBidi"/>
          <w:color w:val="FF0000"/>
          <w:sz w:val="20"/>
          <w:szCs w:val="20"/>
        </w:rPr>
        <w:t>) have been linked to several significant outbreaks, including the SARS-CoV outbreak in 2002-2003, the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2882A44A" w:rsidR="002A6CE1" w:rsidRPr="00763D93" w:rsidRDefault="002A6CE1" w:rsidP="00DB3AAD">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explore the structural landscape and evolutionary relationships of these spike glycoproteins, we used the CoV3D database</w:t>
      </w:r>
      <w:r w:rsidR="00DB3AAD" w:rsidRPr="00763D93">
        <w:rPr>
          <w:rFonts w:asciiTheme="minorBidi" w:hAnsiTheme="minorBidi" w:cstheme="minorBidi"/>
          <w:color w:val="FF0000"/>
          <w:sz w:val="20"/>
          <w:szCs w:val="20"/>
        </w:rPr>
        <w:t>(https://cov3d.ibbr.umd.edu)</w:t>
      </w:r>
      <w:r w:rsidRPr="00763D93">
        <w:rPr>
          <w:rFonts w:asciiTheme="minorBidi" w:hAnsiTheme="minorBidi" w:cstheme="minorBidi"/>
          <w:color w:val="FF0000"/>
          <w:sz w:val="20"/>
          <w:szCs w:val="20"/>
        </w:rPr>
        <w:t>, which provides a comprehensive collection of coronavirus protein structures and their interactions with antibodies, receptors, and small molecules</w:t>
      </w:r>
      <w:r w:rsidR="00DB3AAD" w:rsidRPr="00763D93">
        <w:rPr>
          <w:rFonts w:asciiTheme="minorBidi" w:hAnsiTheme="minorBidi" w:cstheme="minorBidi"/>
          <w:sz w:val="20"/>
          <w:szCs w:val="20"/>
        </w:rPr>
        <w:fldChar w:fldCharType="begin"/>
      </w:r>
      <w:r w:rsidR="00DB3AAD" w:rsidRPr="00763D93">
        <w:rPr>
          <w:rFonts w:asciiTheme="minorBidi" w:hAnsiTheme="minorBidi" w:cstheme="minorBidi"/>
          <w:sz w:val="20"/>
          <w:szCs w:val="20"/>
        </w:rPr>
        <w:instrText xml:space="preserve"> ADDIN EN.CITE &lt;EndNote&gt;&lt;Cite&gt;&lt;Author&gt;Gowthaman&lt;/Author&gt;&lt;Year&gt;2021&lt;/Year&gt;&lt;RecNum&gt;70&lt;/RecNum&gt;&lt;DisplayText&gt;&lt;style face="superscript"&gt;17&lt;/style&gt;&lt;/DisplayText&gt;&lt;record&gt;&lt;rec-number&gt;70&lt;/rec-number&gt;&lt;foreign-keys&gt;&lt;key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763D93">
        <w:rPr>
          <w:rFonts w:asciiTheme="minorBidi" w:hAnsiTheme="minorBidi" w:cstheme="minorBidi"/>
          <w:sz w:val="20"/>
          <w:szCs w:val="20"/>
        </w:rPr>
        <w:fldChar w:fldCharType="separate"/>
      </w:r>
      <w:r w:rsidR="00DB3AAD" w:rsidRPr="00763D93">
        <w:rPr>
          <w:rFonts w:asciiTheme="minorBidi" w:hAnsiTheme="minorBidi" w:cstheme="minorBidi"/>
          <w:noProof/>
          <w:sz w:val="20"/>
          <w:szCs w:val="20"/>
          <w:vertAlign w:val="superscript"/>
        </w:rPr>
        <w:t>17</w:t>
      </w:r>
      <w:r w:rsidR="00DB3AAD" w:rsidRPr="00763D93">
        <w:rPr>
          <w:rFonts w:asciiTheme="minorBidi" w:hAnsiTheme="minorBidi" w:cstheme="minorBidi"/>
          <w:sz w:val="20"/>
          <w:szCs w:val="20"/>
        </w:rPr>
        <w:fldChar w:fldCharType="end"/>
      </w:r>
      <w:r w:rsidRPr="00763D93">
        <w:rPr>
          <w:rFonts w:asciiTheme="minorBidi" w:hAnsiTheme="minorBidi" w:cstheme="minorBidi"/>
          <w:color w:val="FF0000"/>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55D44D83" w14:textId="77777777" w:rsidR="002A6CE1" w:rsidRPr="00763D93" w:rsidRDefault="002A6CE1" w:rsidP="002A6CE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 xml:space="preserve">We performed a multiple sequence alignment of the spike proteins using the </w:t>
      </w:r>
      <w:proofErr w:type="spellStart"/>
      <w:r w:rsidRPr="00763D93">
        <w:rPr>
          <w:rFonts w:asciiTheme="minorBidi" w:hAnsiTheme="minorBidi" w:cstheme="minorBidi"/>
          <w:color w:val="FF0000"/>
          <w:sz w:val="20"/>
          <w:szCs w:val="20"/>
        </w:rPr>
        <w:t>msa</w:t>
      </w:r>
      <w:proofErr w:type="spellEnd"/>
      <w:r w:rsidRPr="00763D93">
        <w:rPr>
          <w:rFonts w:asciiTheme="minorBidi" w:hAnsiTheme="minorBidi" w:cstheme="minorBidi"/>
          <w:color w:val="FF0000"/>
          <w:sz w:val="20"/>
          <w:szCs w:val="20"/>
        </w:rPr>
        <w:t xml:space="preserve"> package in R with the </w:t>
      </w:r>
      <w:proofErr w:type="spellStart"/>
      <w:r w:rsidRPr="00763D93">
        <w:rPr>
          <w:rFonts w:asciiTheme="minorBidi" w:hAnsiTheme="minorBidi" w:cstheme="minorBidi"/>
          <w:color w:val="FF0000"/>
          <w:sz w:val="20"/>
          <w:szCs w:val="20"/>
        </w:rPr>
        <w:t>ClustalW</w:t>
      </w:r>
      <w:proofErr w:type="spellEnd"/>
      <w:r w:rsidRPr="00763D93">
        <w:rPr>
          <w:rFonts w:asciiTheme="minorBidi" w:hAnsiTheme="minorBidi" w:cstheme="minorBidi"/>
          <w:color w:val="FF0000"/>
          <w:sz w:val="20"/>
          <w:szCs w:val="20"/>
        </w:rPr>
        <w:t xml:space="preserve"> method. Protein distances were calculated using the </w:t>
      </w:r>
      <w:proofErr w:type="spellStart"/>
      <w:r w:rsidRPr="00763D93">
        <w:rPr>
          <w:rFonts w:asciiTheme="minorBidi" w:hAnsiTheme="minorBidi" w:cstheme="minorBidi"/>
          <w:color w:val="FF0000"/>
          <w:sz w:val="20"/>
          <w:szCs w:val="20"/>
        </w:rPr>
        <w:t>seqinr</w:t>
      </w:r>
      <w:proofErr w:type="spellEnd"/>
      <w:r w:rsidRPr="00763D93">
        <w:rPr>
          <w:rFonts w:asciiTheme="minorBidi" w:hAnsiTheme="minorBidi" w:cstheme="minorBidi"/>
          <w:color w:val="FF0000"/>
          <w:sz w:val="20"/>
          <w:szCs w:val="20"/>
        </w:rPr>
        <w:t xml:space="preserve"> package, based on the number of identities as the distance metric. Phylogenetic trees were then constructed using the UPGMA method in the </w:t>
      </w:r>
      <w:proofErr w:type="spellStart"/>
      <w:r w:rsidRPr="00763D93">
        <w:rPr>
          <w:rFonts w:asciiTheme="minorBidi" w:hAnsiTheme="minorBidi" w:cstheme="minorBidi"/>
          <w:color w:val="FF0000"/>
          <w:sz w:val="20"/>
          <w:szCs w:val="20"/>
        </w:rPr>
        <w:t>phangorn</w:t>
      </w:r>
      <w:proofErr w:type="spellEnd"/>
      <w:r w:rsidRPr="00763D93">
        <w:rPr>
          <w:rFonts w:asciiTheme="minorBidi" w:hAnsiTheme="minorBidi" w:cstheme="minorBidi"/>
          <w:color w:val="FF0000"/>
          <w:sz w:val="20"/>
          <w:szCs w:val="20"/>
        </w:rPr>
        <w:t xml:space="preserve"> package, and the resulting tree, based on sequence similarity, is shown in Fig. 10B.</w:t>
      </w:r>
    </w:p>
    <w:p w14:paraId="5B36F752" w14:textId="14103D47" w:rsidR="002A6CE1" w:rsidRPr="00763D93"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To analyze structural variations and relationships among the spike glycoproteins, we generated 210-dimensional energy profiles at both the sequence and structure levels. By calculating Manhattan distances between all pairs of energy profiles, we clustered the spike glycoproteins into three distinct groups corresponding to SARS-CoV,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and SARS-CoV-2. This clustering provides a clear visual representation of the structural and evolutionary relationships within this protein family, as shown in Fig. 10A, D. The lineage of SARS-CoV and SARS-CoV-2 is clearly distinct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which belongs to a different subgenus of coronaviruses.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However, as shown in Fig. 10C, E, and F, methods such as RMSD, TM-Score, and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are less effective in reconstructing these evolutionary patterns. For example, certain SARS-CoV-2 proteins are misclassified, appearing far from their respective groups (highlighted by orange circles in Fig. 10C). Similarly, the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method misclassifies some SARS-CoV proteins and fails to correctly group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proteins.</w:t>
      </w:r>
      <w:r w:rsidR="00763D93" w:rsidRPr="00763D93">
        <w:rPr>
          <w:rFonts w:asciiTheme="minorBidi" w:hAnsiTheme="minorBidi" w:cstheme="minorBidi"/>
          <w:color w:val="FF0000"/>
          <w:sz w:val="20"/>
          <w:szCs w:val="20"/>
        </w:rPr>
        <w:t xml:space="preserve"> We also conducted a bootstrap analysis with B = 100 replicates to assess the robustness of phylogenetic tree reconstructions using CPE, SPE, TM-</w:t>
      </w:r>
      <w:proofErr w:type="spellStart"/>
      <w:r w:rsidR="00763D93" w:rsidRPr="00763D93">
        <w:rPr>
          <w:rFonts w:asciiTheme="minorBidi" w:hAnsiTheme="minorBidi" w:cstheme="minorBidi"/>
          <w:color w:val="FF0000"/>
          <w:sz w:val="20"/>
          <w:szCs w:val="20"/>
        </w:rPr>
        <w:t>Vec</w:t>
      </w:r>
      <w:proofErr w:type="spellEnd"/>
      <w:r w:rsidR="00763D93" w:rsidRPr="00763D93">
        <w:rPr>
          <w:rFonts w:asciiTheme="minorBidi" w:hAnsiTheme="minorBidi" w:cstheme="minorBidi"/>
          <w:color w:val="FF0000"/>
          <w:sz w:val="20"/>
          <w:szCs w:val="20"/>
        </w:rPr>
        <w:t xml:space="preserve">, and MSA methods. Confidence intervals were also calculated to statistically validate the accuracy of the results. The bootstrap results and confidence intervals for the main branches that distinguish the three species are now presented in the relevant figures within the manuscript, further supporting the reliability of the energy profile-based </w:t>
      </w:r>
      <w:r w:rsidR="00763D93" w:rsidRPr="00763D93">
        <w:rPr>
          <w:rFonts w:asciiTheme="minorBidi" w:hAnsiTheme="minorBidi" w:cstheme="minorBidi"/>
          <w:color w:val="FF0000"/>
          <w:sz w:val="20"/>
          <w:szCs w:val="20"/>
        </w:rPr>
        <w:lastRenderedPageBreak/>
        <w:t>model in reconstructing the phylogenetic tree. Detailed bootstrapping results for all branches are available in Supplementary Figures S2-S5.</w:t>
      </w:r>
    </w:p>
    <w:p w14:paraId="5CB49A44" w14:textId="3DA2B2BA"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 and TM-Score takes 9.7 hours (Fig. 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—across all five methods (SPE, CPE, sequence similarity-based,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and RMSD).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confirming that both groups are similarly distant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0482912"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&lt;EndNote&gt;&lt;Cite&gt;&lt;Author&gt;van Heel&lt;/Author&gt;&lt;Year&gt;2013&lt;/Year&gt;&lt;RecNum&gt;82&lt;/RecNum&gt;&lt;DisplayText&gt;&lt;style face="superscript"&gt;18&lt;/style&gt;&lt;/DisplayText&gt;&lt;record&gt;&lt;rec-number&gt;82&lt;/rec-number&gt;&lt;foreign-keys&gt;&lt;key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18</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583C7C">
        <w:rPr>
          <w:rFonts w:asciiTheme="minorBidi" w:hAnsiTheme="minorBidi" w:cstheme="minorBidi"/>
          <w:bCs/>
          <w:sz w:val="20"/>
          <w:szCs w:val="20"/>
        </w:rPr>
        <w:instrText xml:space="preserve"> ADDIN EN.CITE &lt;EndNote&gt;&lt;Cite&gt;&lt;Author&gt;Hamamsy&lt;/Author&gt;&lt;Year&gt;2023&lt;/Year&gt;&lt;RecNum&gt;87&lt;/RecNum&gt;&lt;DisplayText&gt;&lt;style face="superscript"&gt;33&lt;/style&gt;&lt;/DisplayText&gt;&lt;record&gt;&lt;rec-number&gt;87&lt;/rec-number&gt;&lt;foreign-keys&gt;&lt;key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33</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&lt;EndNote&gt;&lt;Cite&gt;&lt;Author&gt;Jumper&lt;/Author&gt;&lt;Year&gt;2021&lt;/Year&gt;&lt;RecNum&gt;88&lt;/RecNum&gt;&lt;DisplayText&gt;&lt;style face="superscript"&gt;34&lt;/style&gt;&lt;/DisplayText&gt;&lt;record&gt;&lt;rec-number&gt;88&lt;/rec-number&gt;&lt;foreign-keys&gt;&lt;key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34</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&lt;EndNote&gt;&lt;Cite&gt;&lt;Author&gt;Wu&lt;/Author&gt;&lt;RecNum&gt;89&lt;/RecNum&gt;&lt;DisplayText&gt;&lt;style face="superscript"&gt;35&lt;/style&gt;&lt;/DisplayText&gt;&lt;record&gt;&lt;rec-number&gt;89&lt;/rec-number&gt;&lt;foreign-keys&gt;&lt;key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35</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&lt;EndNote&gt;&lt;Cite&gt;&lt;Author&gt;Lin&lt;/Author&gt;&lt;Year&gt;2023&lt;/Year&gt;&lt;RecNum&gt;90&lt;/RecNum&gt;&lt;DisplayText&gt;&lt;style face="superscript"&gt;36&lt;/style&gt;&lt;/DisplayText&gt;&lt;record&gt;&lt;rec-number&gt;90&lt;/rec-number&gt;&lt;foreign-keys&gt;&lt;key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583C7C" w:rsidRPr="00583C7C">
        <w:rPr>
          <w:rFonts w:asciiTheme="minorBidi" w:hAnsiTheme="minorBidi" w:cstheme="minorBidi"/>
          <w:bCs/>
          <w:noProof/>
          <w:sz w:val="20"/>
          <w:szCs w:val="20"/>
          <w:vertAlign w:val="superscript"/>
        </w:rPr>
        <w:t>36</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lastRenderedPageBreak/>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781058A9" w14:textId="154EE11A"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lastRenderedPageBreak/>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30AF1406"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69ED3A4A"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583C7C">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face="superscript"&gt;27&lt;/style&gt;&lt;/DisplayText&gt;&lt;record&gt;&lt;rec-number&gt;110&lt;/rec-number&gt;&lt;foreign-keys&gt;&lt;key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583C7C" w:rsidRPr="00583C7C">
        <w:rPr>
          <w:rFonts w:asciiTheme="minorBidi" w:hAnsiTheme="minorBidi" w:cstheme="minorBidi"/>
          <w:bCs/>
          <w:noProof/>
          <w:color w:val="FF0000"/>
          <w:sz w:val="20"/>
          <w:szCs w:val="20"/>
          <w:vertAlign w:val="superscript"/>
        </w:rPr>
        <w:t>27</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face="superscript"&gt;37&lt;/style&gt;&lt;/DisplayText&gt;&lt;record&gt;&lt;rec-number&gt;109&lt;/rec-number&gt;&lt;foreign-keys&gt;&lt;key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face="superscript"&gt;38&lt;/style&gt;&lt;/DisplayText&gt;&lt;record&gt;&lt;rec-number&gt;110&lt;/rec-number&gt;&lt;foreign-keys&gt;&lt;key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8F5DA0">
        <w:rPr>
          <w:rFonts w:ascii="Cambria Math" w:hAnsi="Cambria Math" w:cs="Cambria Math"/>
          <w:bCs/>
          <w:color w:val="FF0000"/>
          <w:sz w:val="20"/>
          <w:szCs w:val="20"/>
        </w:rPr>
        <w:instrText>‐</w:instrText>
      </w:r>
      <w:r w:rsidR="008F5DA0">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38</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face="superscript"&gt;39&lt;/style&gt;&lt;/DisplayText&gt;&lt;record&gt;&lt;rec-number&gt;111&lt;/rec-number&gt;&lt;foreign-keys&gt;&lt;key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39</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8F5DA0">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face="superscript"&gt;40&lt;/style&gt;&lt;/DisplayText&gt;&lt;record&gt;&lt;rec-number&gt;112&lt;/rec-number&gt;&lt;foreign-keys&gt;&lt;key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8F5DA0" w:rsidRPr="008F5DA0">
        <w:rPr>
          <w:rFonts w:asciiTheme="minorBidi" w:hAnsiTheme="minorBidi" w:cstheme="minorBidi"/>
          <w:bCs/>
          <w:noProof/>
          <w:color w:val="FF0000"/>
          <w:sz w:val="20"/>
          <w:szCs w:val="20"/>
          <w:vertAlign w:val="superscript"/>
        </w:rPr>
        <w:t>40</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546ACF88"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3387CF9" w14:textId="77777777" w:rsidR="00A7151D" w:rsidRPr="003D4941" w:rsidRDefault="00A7151D" w:rsidP="00CE0733">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5AA33F3E" w14:textId="10EAA89A"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lastRenderedPageBreak/>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face="superscript"&gt;20&lt;/style&gt;&lt;/DisplayText&gt;&lt;record&gt;&lt;rec-number&gt;61&lt;/rec-number&gt;&lt;foreign-keys&gt;&lt;key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DA1413">
        <w:rPr>
          <w:rFonts w:ascii="Cambria Math" w:hAnsi="Cambria Math" w:cs="Cambria Math"/>
          <w:color w:val="000000" w:themeColor="text1"/>
          <w:sz w:val="20"/>
          <w:szCs w:val="20"/>
        </w:rPr>
        <w:instrText>‐</w:instrText>
      </w:r>
      <w:r w:rsidR="00DA1413">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20</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7B965367"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showcasing its superior accuracy and computational efficiency. Particularly challenging is elucidating </w:t>
      </w:r>
      <w:r w:rsidRPr="00DF1D99">
        <w:rPr>
          <w:rFonts w:asciiTheme="minorBidi" w:hAnsiTheme="minorBidi" w:cstheme="minorBidi"/>
          <w:color w:val="000000" w:themeColor="text1"/>
          <w:sz w:val="20"/>
          <w:szCs w:val="20"/>
        </w:rPr>
        <w:lastRenderedPageBreak/>
        <w:t xml:space="preserve">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face="superscript"&gt;16&lt;/style&gt;&lt;/DisplayText&gt;&lt;record&gt;&lt;rec-number&gt;29&lt;/rec-number&gt;&lt;foreign-keys&gt;&lt;key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16</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face="superscript"&gt;28&lt;/style&gt;&lt;/DisplayText&gt;&lt;record&gt;&lt;rec-number&gt;30&lt;/rec-number&gt;&lt;foreign-keys&gt;&lt;key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583C7C" w:rsidRPr="00583C7C">
        <w:rPr>
          <w:rFonts w:asciiTheme="minorBidi" w:hAnsiTheme="minorBidi" w:cstheme="minorBidi"/>
          <w:noProof/>
          <w:color w:val="000000" w:themeColor="text1"/>
          <w:sz w:val="20"/>
          <w:szCs w:val="20"/>
          <w:vertAlign w:val="superscript"/>
        </w:rPr>
        <w:t>28</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A019012"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DA1413">
        <w:rPr>
          <w:rFonts w:asciiTheme="minorBidi" w:hAnsiTheme="minorBidi" w:cstheme="minorBidi"/>
          <w:bCs/>
          <w:sz w:val="20"/>
          <w:szCs w:val="20"/>
        </w:rPr>
        <w:instrText xml:space="preserve"> ADDIN EN.CITE &lt;EndNote&gt;&lt;Cite&gt;&lt;Author&gt;Cheng&lt;/Author&gt;&lt;Year&gt;2019&lt;/Year&gt;&lt;RecNum&gt;69&lt;/RecNum&gt;&lt;DisplayText&gt;&lt;style face="superscript"&gt;19&lt;/style&gt;&lt;/DisplayText&gt;&lt;record&gt;&lt;rec-number&gt;69&lt;/rec-number&gt;&lt;foreign-keys&gt;&lt;key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8F5DA0" w:rsidRPr="008F5DA0">
        <w:rPr>
          <w:rFonts w:asciiTheme="minorBidi" w:hAnsiTheme="minorBidi" w:cstheme="minorBidi"/>
          <w:bCs/>
          <w:noProof/>
          <w:sz w:val="20"/>
          <w:szCs w:val="20"/>
          <w:vertAlign w:val="superscript"/>
        </w:rPr>
        <w:t>19</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 xml:space="preserve">Moreover, while our method bears significant implications for drug discovery and development, its efficacy might be limited by the availability and quality of protein sequence and structural data, as well as the </w:t>
      </w:r>
      <w:r w:rsidRPr="009970BE">
        <w:rPr>
          <w:rFonts w:asciiTheme="minorBidi" w:hAnsiTheme="minorBidi" w:cstheme="minorBidi"/>
          <w:bCs/>
          <w:color w:val="000000" w:themeColor="text1"/>
          <w:sz w:val="20"/>
          <w:szCs w:val="20"/>
        </w:rPr>
        <w:lastRenderedPageBreak/>
        <w:t>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126E1514" w14:textId="2813E9E3" w:rsidR="006761AA" w:rsidRPr="006761AA" w:rsidRDefault="006761AA" w:rsidP="003D64E6">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p>
    <w:p w14:paraId="242B4907"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50196CB0"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principles—such as electrostatic interactions, hydrophobic effects, or van der Waals forces—CPE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p>
    <w:p w14:paraId="7A6B8150" w14:textId="19457FB1"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w:t>
      </w:r>
      <w:r w:rsidRPr="006761AA">
        <w:rPr>
          <w:rFonts w:asciiTheme="minorBidi" w:hAnsiTheme="minorBidi" w:cstheme="minorBidi"/>
          <w:bCs/>
          <w:color w:val="FF0000"/>
          <w:sz w:val="20"/>
          <w:szCs w:val="20"/>
        </w:rPr>
        <w:lastRenderedPageBreak/>
        <w:t>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31BCE1B0"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face="superscript"&gt;41&lt;/style&gt;&lt;/DisplayText&gt;&lt;record&gt;&lt;rec-number&gt;91&lt;/rec-number&gt;&lt;foreign-keys&gt;&lt;key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41</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3A9A484"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6B3C187B"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DA1413">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face="superscript"&gt;42&lt;/style&gt;&lt;/DisplayText&gt;&lt;record&gt;&lt;rec-number&gt;84&lt;/rec-number&gt;&lt;foreign-keys&gt;&lt;key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8F5DA0" w:rsidRPr="008F5DA0">
        <w:rPr>
          <w:rFonts w:asciiTheme="minorBidi" w:eastAsia="Calibri" w:hAnsiTheme="minorBidi" w:cstheme="minorBidi"/>
          <w:noProof/>
          <w:color w:val="FF0000"/>
          <w:sz w:val="20"/>
          <w:szCs w:val="20"/>
          <w:vertAlign w:val="superscript"/>
          <w:lang w:val="en-US" w:eastAsia="en-GB"/>
        </w:rPr>
        <w:t>42</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lastRenderedPageBreak/>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5C875AAC" w14:textId="77777777" w:rsidR="006E1972" w:rsidRPr="006E1972" w:rsidRDefault="006E1972" w:rsidP="006E1972">
      <w:pPr>
        <w:pStyle w:val="NormalWeb"/>
        <w:numPr>
          <w:ilvl w:val="0"/>
          <w:numId w:val="3"/>
        </w:numPr>
        <w:spacing w:line="360" w:lineRule="auto"/>
        <w:jc w:val="lowKashida"/>
        <w:rPr>
          <w:rFonts w:asciiTheme="minorBidi" w:hAnsiTheme="minorBidi" w:cstheme="minorBidi"/>
          <w:color w:val="FF0000"/>
          <w:sz w:val="20"/>
          <w:szCs w:val="20"/>
          <w:lang w:val="en-US"/>
        </w:rPr>
      </w:pPr>
      <w:r w:rsidRPr="006E1972">
        <w:rPr>
          <w:rFonts w:asciiTheme="minorBidi" w:hAnsiTheme="minorBidi" w:cstheme="minorBidi"/>
          <w:b/>
          <w:bCs/>
          <w:color w:val="FF0000"/>
          <w:sz w:val="20"/>
          <w:szCs w:val="20"/>
          <w:lang w:val="en-US"/>
        </w:rPr>
        <w:t>Interaction Range:</w:t>
      </w:r>
      <w:r w:rsidRPr="006E1972">
        <w:rPr>
          <w:rFonts w:asciiTheme="minorBidi" w:hAnsiTheme="minorBidi" w:cstheme="minorBidi"/>
          <w:color w:val="FF0000"/>
          <w:sz w:val="20"/>
          <w:szCs w:val="20"/>
          <w:lang w:val="en-US"/>
        </w:rPr>
        <w:t xml:space="preserve"> Only atoms separated by less than 6 Å were considered to interact. If a third atom exists between two close atoms, preventing direct contact, the interaction was excluded. Additionally, all pairwise interactions within the same residue were omitted to focus on inter-residue interactions.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1A677559"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E62C900"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While the knowledge-based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lastRenderedPageBreak/>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31E69664" w:rsidR="00D619CA" w:rsidRPr="00D87550" w:rsidRDefault="001C1EF9" w:rsidP="001C1EF9">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DA1413">
        <w:rPr>
          <w:rFonts w:asciiTheme="minorBidi" w:hAnsiTheme="minorBidi" w:cstheme="minorBidi"/>
          <w:sz w:val="20"/>
          <w:szCs w:val="20"/>
        </w:rPr>
        <w:instrText xml:space="preserve"> ADDIN EN.CITE &lt;EndNote&gt;&lt;Cite&gt;&lt;Author&gt;Grant&lt;/Author&gt;&lt;Year&gt;2006&lt;/Year&gt;&lt;RecNum&gt;92&lt;/RecNum&gt;&lt;DisplayText&gt;&lt;style face="superscript"&gt;43&lt;/style&gt;&lt;/DisplayText&gt;&lt;record&gt;&lt;rec-number&gt;92&lt;/rec-number&gt;&lt;foreign-keys&gt;&lt;key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8F5DA0" w:rsidRPr="008F5DA0">
        <w:rPr>
          <w:rFonts w:asciiTheme="minorBidi" w:hAnsiTheme="minorBidi" w:cstheme="minorBidi"/>
          <w:noProof/>
          <w:sz w:val="20"/>
          <w:szCs w:val="20"/>
          <w:vertAlign w:val="superscript"/>
        </w:rPr>
        <w:t>43</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face="superscript"&gt;44, 45&lt;/style&gt;&lt;/DisplayText&gt;&lt;record&gt;&lt;rec-number&gt;93&lt;/rec-number&gt;&lt;foreign-keys&gt;&lt;key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44, 45</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face="superscript"&gt;46&lt;/style&gt;&lt;/DisplayText&gt;&lt;record&gt;&lt;rec-number&gt;96&lt;/rec-number&gt;&lt;foreign-keys&gt;&lt;key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8F5DA0" w:rsidRPr="008F5DA0">
        <w:rPr>
          <w:rFonts w:asciiTheme="minorBidi" w:hAnsiTheme="minorBidi" w:cstheme="minorBidi"/>
          <w:noProof/>
          <w:color w:val="000000" w:themeColor="text1"/>
          <w:sz w:val="20"/>
          <w:szCs w:val="20"/>
          <w:vertAlign w:val="superscript"/>
        </w:rPr>
        <w:t>46</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C227270" w14:textId="77777777" w:rsidR="001B6FA6" w:rsidRDefault="001B6FA6" w:rsidP="001C1EF9">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52E23D0E" w14:textId="77777777" w:rsidR="00DA1413" w:rsidRPr="00DA1413" w:rsidRDefault="0070158F" w:rsidP="00DA1413">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DA1413" w:rsidRPr="00DA1413">
        <w:t>1.</w:t>
      </w:r>
      <w:r w:rsidR="00DA1413" w:rsidRPr="00DA1413">
        <w:tab/>
        <w:t>Sayers EW</w:t>
      </w:r>
      <w:r w:rsidR="00DA1413" w:rsidRPr="00DA1413">
        <w:rPr>
          <w:i/>
        </w:rPr>
        <w:t>, et al.</w:t>
      </w:r>
      <w:r w:rsidR="00DA1413" w:rsidRPr="00DA1413">
        <w:t xml:space="preserve"> Database resources of the national center for biotechnology information. </w:t>
      </w:r>
      <w:r w:rsidR="00DA1413" w:rsidRPr="00DA1413">
        <w:rPr>
          <w:i/>
        </w:rPr>
        <w:t>Nucleic acids research</w:t>
      </w:r>
      <w:r w:rsidR="00DA1413" w:rsidRPr="00DA1413">
        <w:t xml:space="preserve"> </w:t>
      </w:r>
      <w:r w:rsidR="00DA1413" w:rsidRPr="00DA1413">
        <w:rPr>
          <w:b/>
        </w:rPr>
        <w:t>49</w:t>
      </w:r>
      <w:r w:rsidR="00DA1413" w:rsidRPr="00DA1413">
        <w:t>, D10 (2021).</w:t>
      </w:r>
    </w:p>
    <w:p w14:paraId="45186610" w14:textId="77777777" w:rsidR="00DA1413" w:rsidRPr="00DA1413" w:rsidRDefault="00DA1413" w:rsidP="00DA1413">
      <w:pPr>
        <w:pStyle w:val="EndNoteBibliography"/>
        <w:spacing w:after="0"/>
      </w:pPr>
    </w:p>
    <w:p w14:paraId="5B5C0C7F" w14:textId="77777777" w:rsidR="00DA1413" w:rsidRPr="00DA1413" w:rsidRDefault="00DA1413" w:rsidP="00DA1413">
      <w:pPr>
        <w:pStyle w:val="EndNoteBibliography"/>
        <w:ind w:left="720" w:hanging="720"/>
      </w:pPr>
      <w:r w:rsidRPr="00DA1413">
        <w:t>2.</w:t>
      </w:r>
      <w:r w:rsidRPr="00DA1413">
        <w:tab/>
        <w:t>Altschul SF</w:t>
      </w:r>
      <w:r w:rsidRPr="00DA1413">
        <w:rPr>
          <w:i/>
        </w:rPr>
        <w:t>, et al.</w:t>
      </w:r>
      <w:r w:rsidRPr="00DA1413">
        <w:t xml:space="preserve"> Gapped BLAST and PSI-BLAST: a new generation of protein database search programs. </w:t>
      </w:r>
      <w:r w:rsidRPr="00DA1413">
        <w:rPr>
          <w:i/>
        </w:rPr>
        <w:t>Nucleic acids research</w:t>
      </w:r>
      <w:r w:rsidRPr="00DA1413">
        <w:t xml:space="preserve"> </w:t>
      </w:r>
      <w:r w:rsidRPr="00DA1413">
        <w:rPr>
          <w:b/>
        </w:rPr>
        <w:t>25</w:t>
      </w:r>
      <w:r w:rsidRPr="00DA1413">
        <w:t>, 3389-3402 (1997).</w:t>
      </w:r>
    </w:p>
    <w:p w14:paraId="555CD0D8" w14:textId="77777777" w:rsidR="00DA1413" w:rsidRPr="00DA1413" w:rsidRDefault="00DA1413" w:rsidP="00DA1413">
      <w:pPr>
        <w:pStyle w:val="EndNoteBibliography"/>
        <w:spacing w:after="0"/>
      </w:pPr>
    </w:p>
    <w:p w14:paraId="6EE0325D" w14:textId="77777777" w:rsidR="00DA1413" w:rsidRPr="00DA1413" w:rsidRDefault="00DA1413" w:rsidP="00DA1413">
      <w:pPr>
        <w:pStyle w:val="EndNoteBibliography"/>
        <w:ind w:left="720" w:hanging="720"/>
      </w:pPr>
      <w:r w:rsidRPr="00DA1413">
        <w:t>3.</w:t>
      </w:r>
      <w:r w:rsidRPr="00DA1413">
        <w:tab/>
        <w:t xml:space="preserve">Kilinc M, Jia K, Jernigan RL. Improved global protein homolog detection with major gains in function identification. </w:t>
      </w:r>
      <w:r w:rsidRPr="00DA1413">
        <w:rPr>
          <w:i/>
        </w:rPr>
        <w:t>Proceedings of the National Academy of Sciences</w:t>
      </w:r>
      <w:r w:rsidRPr="00DA1413">
        <w:t xml:space="preserve"> </w:t>
      </w:r>
      <w:r w:rsidRPr="00DA1413">
        <w:rPr>
          <w:b/>
        </w:rPr>
        <w:t>120</w:t>
      </w:r>
      <w:r w:rsidRPr="00DA1413">
        <w:t>, e2211823120 (2023).</w:t>
      </w:r>
    </w:p>
    <w:p w14:paraId="54C88C42" w14:textId="77777777" w:rsidR="00DA1413" w:rsidRPr="00DA1413" w:rsidRDefault="00DA1413" w:rsidP="00DA1413">
      <w:pPr>
        <w:pStyle w:val="EndNoteBibliography"/>
        <w:spacing w:after="0"/>
      </w:pPr>
    </w:p>
    <w:p w14:paraId="78F03BFE" w14:textId="77777777" w:rsidR="00DA1413" w:rsidRPr="00DA1413" w:rsidRDefault="00DA1413" w:rsidP="00DA1413">
      <w:pPr>
        <w:pStyle w:val="EndNoteBibliography"/>
        <w:ind w:left="720" w:hanging="720"/>
      </w:pPr>
      <w:r w:rsidRPr="00DA1413">
        <w:t>4.</w:t>
      </w:r>
      <w:r w:rsidRPr="00DA1413">
        <w:tab/>
        <w:t xml:space="preserve">Quan Y, Xiong Z-K, Zhang K-X, Zhang Q-Y, Zhang W, Zhang H-Y. Evolution-strengthened knowledge graph enables predicting the targetability and druggability of genes. </w:t>
      </w:r>
      <w:r w:rsidRPr="00DA1413">
        <w:rPr>
          <w:i/>
        </w:rPr>
        <w:t>PNAS nexus</w:t>
      </w:r>
      <w:r w:rsidRPr="00DA1413">
        <w:t xml:space="preserve"> </w:t>
      </w:r>
      <w:r w:rsidRPr="00DA1413">
        <w:rPr>
          <w:b/>
        </w:rPr>
        <w:t>2</w:t>
      </w:r>
      <w:r w:rsidRPr="00DA1413">
        <w:t>, pgad147 (2023).</w:t>
      </w:r>
    </w:p>
    <w:p w14:paraId="67DCEA2F" w14:textId="77777777" w:rsidR="00DA1413" w:rsidRPr="00DA1413" w:rsidRDefault="00DA1413" w:rsidP="00DA1413">
      <w:pPr>
        <w:pStyle w:val="EndNoteBibliography"/>
        <w:spacing w:after="0"/>
      </w:pPr>
    </w:p>
    <w:p w14:paraId="63A79B60" w14:textId="77777777" w:rsidR="00DA1413" w:rsidRPr="00DA1413" w:rsidRDefault="00DA1413" w:rsidP="00DA1413">
      <w:pPr>
        <w:pStyle w:val="EndNoteBibliography"/>
        <w:ind w:left="720" w:hanging="720"/>
      </w:pPr>
      <w:r w:rsidRPr="00DA1413">
        <w:t>5.</w:t>
      </w:r>
      <w:r w:rsidRPr="00DA1413">
        <w:tab/>
        <w:t xml:space="preserve">Du Z, Ding X, Hsu W, Munir A, Xu Y, Li Y. pLM4ACE: A protein language model based predictor for antihypertensive peptide screening. </w:t>
      </w:r>
      <w:r w:rsidRPr="00DA1413">
        <w:rPr>
          <w:i/>
        </w:rPr>
        <w:t>Food Chemistry</w:t>
      </w:r>
      <w:r w:rsidRPr="00DA1413">
        <w:t xml:space="preserve"> </w:t>
      </w:r>
      <w:r w:rsidRPr="00DA1413">
        <w:rPr>
          <w:b/>
        </w:rPr>
        <w:t>431</w:t>
      </w:r>
      <w:r w:rsidRPr="00DA1413">
        <w:t>, 137162 (2024).</w:t>
      </w:r>
    </w:p>
    <w:p w14:paraId="20BA749E" w14:textId="77777777" w:rsidR="00DA1413" w:rsidRPr="00DA1413" w:rsidRDefault="00DA1413" w:rsidP="00DA1413">
      <w:pPr>
        <w:pStyle w:val="EndNoteBibliography"/>
        <w:spacing w:after="0"/>
      </w:pPr>
    </w:p>
    <w:p w14:paraId="48D89B8F" w14:textId="77777777" w:rsidR="00DA1413" w:rsidRPr="00DA1413" w:rsidRDefault="00DA1413" w:rsidP="00DA1413">
      <w:pPr>
        <w:pStyle w:val="EndNoteBibliography"/>
        <w:ind w:left="720" w:hanging="720"/>
      </w:pPr>
      <w:r w:rsidRPr="00DA1413">
        <w:t>6.</w:t>
      </w:r>
      <w:r w:rsidRPr="00DA1413">
        <w:tab/>
        <w:t>Wang Y</w:t>
      </w:r>
      <w:r w:rsidRPr="00DA1413">
        <w:rPr>
          <w:i/>
        </w:rPr>
        <w:t>, et al.</w:t>
      </w:r>
      <w:r w:rsidRPr="00DA1413">
        <w:t xml:space="preserve"> RNAincoder: a deep learning-based encoder for RNA and RNA-associated interaction. </w:t>
      </w:r>
      <w:r w:rsidRPr="00DA1413">
        <w:rPr>
          <w:i/>
        </w:rPr>
        <w:t>Nucleic Acids Research</w:t>
      </w:r>
      <w:r w:rsidRPr="00DA1413">
        <w:t>, gkad404 (2023).</w:t>
      </w:r>
    </w:p>
    <w:p w14:paraId="4C36F13F" w14:textId="77777777" w:rsidR="00DA1413" w:rsidRPr="00DA1413" w:rsidRDefault="00DA1413" w:rsidP="00DA1413">
      <w:pPr>
        <w:pStyle w:val="EndNoteBibliography"/>
        <w:spacing w:after="0"/>
      </w:pPr>
    </w:p>
    <w:p w14:paraId="17D7492C" w14:textId="77777777" w:rsidR="00DA1413" w:rsidRPr="00DA1413" w:rsidRDefault="00DA1413" w:rsidP="00DA1413">
      <w:pPr>
        <w:pStyle w:val="EndNoteBibliography"/>
        <w:ind w:left="720" w:hanging="720"/>
      </w:pPr>
      <w:r w:rsidRPr="00DA1413">
        <w:lastRenderedPageBreak/>
        <w:t>7.</w:t>
      </w:r>
      <w:r w:rsidRPr="00DA1413">
        <w:tab/>
        <w:t xml:space="preserve">Sippl MJ. Boltzmann's principle, knowledge-based mean fields and protein folding. An approach to the computational determination of protein structures. </w:t>
      </w:r>
      <w:r w:rsidRPr="00DA1413">
        <w:rPr>
          <w:i/>
        </w:rPr>
        <w:t>Journal of computer-aided molecular design</w:t>
      </w:r>
      <w:r w:rsidRPr="00DA1413">
        <w:t xml:space="preserve"> </w:t>
      </w:r>
      <w:r w:rsidRPr="00DA1413">
        <w:rPr>
          <w:b/>
        </w:rPr>
        <w:t>7</w:t>
      </w:r>
      <w:r w:rsidRPr="00DA1413">
        <w:t>, 473--501 (1993).</w:t>
      </w:r>
    </w:p>
    <w:p w14:paraId="7263202B" w14:textId="77777777" w:rsidR="00DA1413" w:rsidRPr="00DA1413" w:rsidRDefault="00DA1413" w:rsidP="00DA1413">
      <w:pPr>
        <w:pStyle w:val="EndNoteBibliography"/>
        <w:spacing w:after="0"/>
      </w:pPr>
    </w:p>
    <w:p w14:paraId="31197CE9" w14:textId="77777777" w:rsidR="00DA1413" w:rsidRPr="00DA1413" w:rsidRDefault="00DA1413" w:rsidP="00DA1413">
      <w:pPr>
        <w:pStyle w:val="EndNoteBibliography"/>
        <w:ind w:left="720" w:hanging="720"/>
      </w:pPr>
      <w:r w:rsidRPr="00DA1413">
        <w:t>8.</w:t>
      </w:r>
      <w:r w:rsidRPr="00DA1413">
        <w:tab/>
        <w:t xml:space="preserve">Mirzaie M, Sadeghi M. Knowledge-based potentials in protein fold recognition. </w:t>
      </w:r>
      <w:r w:rsidRPr="00DA1413">
        <w:rPr>
          <w:i/>
        </w:rPr>
        <w:t>Archives of Advances in Biosciences</w:t>
      </w:r>
      <w:r w:rsidRPr="00DA1413">
        <w:t xml:space="preserve"> </w:t>
      </w:r>
      <w:r w:rsidRPr="00DA1413">
        <w:rPr>
          <w:b/>
        </w:rPr>
        <w:t>1</w:t>
      </w:r>
      <w:r w:rsidRPr="00DA1413">
        <w:t>,  (2010).</w:t>
      </w:r>
    </w:p>
    <w:p w14:paraId="72204DBC" w14:textId="77777777" w:rsidR="00DA1413" w:rsidRPr="00DA1413" w:rsidRDefault="00DA1413" w:rsidP="00DA1413">
      <w:pPr>
        <w:pStyle w:val="EndNoteBibliography"/>
        <w:spacing w:after="0"/>
      </w:pPr>
    </w:p>
    <w:p w14:paraId="4FB6881F" w14:textId="77777777" w:rsidR="00DA1413" w:rsidRPr="00DA1413" w:rsidRDefault="00DA1413" w:rsidP="00DA1413">
      <w:pPr>
        <w:pStyle w:val="EndNoteBibliography"/>
        <w:ind w:left="720" w:hanging="720"/>
      </w:pPr>
      <w:r w:rsidRPr="00DA1413">
        <w:t>9.</w:t>
      </w:r>
      <w:r w:rsidRPr="00DA1413">
        <w:tab/>
        <w:t xml:space="preserve">Mirzaie M, Eslahchi C, Pezeshk H, Sadeghi M. A distance‐dependent atomic knowledge‐based potential and force for discrimination of native structures from decoys. </w:t>
      </w:r>
      <w:r w:rsidRPr="00DA1413">
        <w:rPr>
          <w:i/>
        </w:rPr>
        <w:t>Proteins: Structure, Function, and Bioinformatics</w:t>
      </w:r>
      <w:r w:rsidRPr="00DA1413">
        <w:t xml:space="preserve"> </w:t>
      </w:r>
      <w:r w:rsidRPr="00DA1413">
        <w:rPr>
          <w:b/>
        </w:rPr>
        <w:t>77</w:t>
      </w:r>
      <w:r w:rsidRPr="00DA1413">
        <w:t>, 454-463 (2009).</w:t>
      </w:r>
    </w:p>
    <w:p w14:paraId="5AC7D910" w14:textId="77777777" w:rsidR="00DA1413" w:rsidRPr="00DA1413" w:rsidRDefault="00DA1413" w:rsidP="00DA1413">
      <w:pPr>
        <w:pStyle w:val="EndNoteBibliography"/>
        <w:spacing w:after="0"/>
      </w:pPr>
    </w:p>
    <w:p w14:paraId="6ED9FD4D" w14:textId="77777777" w:rsidR="00DA1413" w:rsidRPr="00DA1413" w:rsidRDefault="00DA1413" w:rsidP="00DA1413">
      <w:pPr>
        <w:pStyle w:val="EndNoteBibliography"/>
        <w:ind w:left="720" w:hanging="720"/>
      </w:pPr>
      <w:r w:rsidRPr="00DA1413">
        <w:t>10.</w:t>
      </w:r>
      <w:r w:rsidRPr="00DA1413">
        <w:tab/>
        <w:t xml:space="preserve">Bowie JU, Lüthy R, Eisenberg D. A method to identify protein sequences that fold into a known three-dimensional structure. </w:t>
      </w:r>
      <w:r w:rsidRPr="00DA1413">
        <w:rPr>
          <w:i/>
        </w:rPr>
        <w:t>Science</w:t>
      </w:r>
      <w:r w:rsidRPr="00DA1413">
        <w:t xml:space="preserve"> </w:t>
      </w:r>
      <w:r w:rsidRPr="00DA1413">
        <w:rPr>
          <w:b/>
        </w:rPr>
        <w:t>253</w:t>
      </w:r>
      <w:r w:rsidRPr="00DA1413">
        <w:t>, 164-170 (1991).</w:t>
      </w:r>
    </w:p>
    <w:p w14:paraId="4EDB4B9A" w14:textId="77777777" w:rsidR="00DA1413" w:rsidRPr="00DA1413" w:rsidRDefault="00DA1413" w:rsidP="00DA1413">
      <w:pPr>
        <w:pStyle w:val="EndNoteBibliography"/>
        <w:spacing w:after="0"/>
      </w:pPr>
    </w:p>
    <w:p w14:paraId="5EE731D3" w14:textId="77777777" w:rsidR="00DA1413" w:rsidRPr="00DA1413" w:rsidRDefault="00DA1413" w:rsidP="00DA1413">
      <w:pPr>
        <w:pStyle w:val="EndNoteBibliography"/>
        <w:ind w:left="720" w:hanging="720"/>
      </w:pPr>
      <w:r w:rsidRPr="00DA1413">
        <w:t>11.</w:t>
      </w:r>
      <w:r w:rsidRPr="00DA1413">
        <w:tab/>
        <w:t xml:space="preserve">Goldstein RA, Luthey-Schulten ZA, Wolynes PG. Protein tertiary structure recognition using optimized Hamiltonians with local interactions. </w:t>
      </w:r>
      <w:r w:rsidRPr="00DA1413">
        <w:rPr>
          <w:i/>
        </w:rPr>
        <w:t>Proceedings of the National Academy of Sciences</w:t>
      </w:r>
      <w:r w:rsidRPr="00DA1413">
        <w:t xml:space="preserve"> </w:t>
      </w:r>
      <w:r w:rsidRPr="00DA1413">
        <w:rPr>
          <w:b/>
        </w:rPr>
        <w:t>89</w:t>
      </w:r>
      <w:r w:rsidRPr="00DA1413">
        <w:t>, 9029-9033 (1992).</w:t>
      </w:r>
    </w:p>
    <w:p w14:paraId="59505BD6" w14:textId="77777777" w:rsidR="00DA1413" w:rsidRPr="00DA1413" w:rsidRDefault="00DA1413" w:rsidP="00DA1413">
      <w:pPr>
        <w:pStyle w:val="EndNoteBibliography"/>
        <w:spacing w:after="0"/>
      </w:pPr>
    </w:p>
    <w:p w14:paraId="6629E66D" w14:textId="77777777" w:rsidR="00DA1413" w:rsidRPr="00DA1413" w:rsidRDefault="00DA1413" w:rsidP="00DA1413">
      <w:pPr>
        <w:pStyle w:val="EndNoteBibliography"/>
        <w:ind w:left="720" w:hanging="720"/>
      </w:pPr>
      <w:r w:rsidRPr="00DA1413">
        <w:t>12.</w:t>
      </w:r>
      <w:r w:rsidRPr="00DA1413">
        <w:tab/>
        <w:t xml:space="preserve">Dosztanyi Z, Csizmok V, Tompa P, Simon I. The pairwise energy content estimated from amino acid composition discriminates between folded and intrinsically unstructured proteins. </w:t>
      </w:r>
      <w:r w:rsidRPr="00DA1413">
        <w:rPr>
          <w:i/>
        </w:rPr>
        <w:t>Journal of molecular biology</w:t>
      </w:r>
      <w:r w:rsidRPr="00DA1413">
        <w:t xml:space="preserve"> </w:t>
      </w:r>
      <w:r w:rsidRPr="00DA1413">
        <w:rPr>
          <w:b/>
        </w:rPr>
        <w:t>347</w:t>
      </w:r>
      <w:r w:rsidRPr="00DA1413">
        <w:t>, 827--839 (2005).</w:t>
      </w:r>
    </w:p>
    <w:p w14:paraId="0F13C1EC" w14:textId="77777777" w:rsidR="00DA1413" w:rsidRPr="00DA1413" w:rsidRDefault="00DA1413" w:rsidP="00DA1413">
      <w:pPr>
        <w:pStyle w:val="EndNoteBibliography"/>
        <w:spacing w:after="0"/>
      </w:pPr>
    </w:p>
    <w:p w14:paraId="6ED9B7D8" w14:textId="77777777" w:rsidR="00DA1413" w:rsidRPr="00DA1413" w:rsidRDefault="00DA1413" w:rsidP="00DA1413">
      <w:pPr>
        <w:pStyle w:val="EndNoteBibliography"/>
        <w:ind w:left="720" w:hanging="720"/>
      </w:pPr>
      <w:r w:rsidRPr="00DA1413">
        <w:t>13.</w:t>
      </w:r>
      <w:r w:rsidRPr="00DA1413">
        <w:tab/>
        <w:t>Sillitoe I</w:t>
      </w:r>
      <w:r w:rsidRPr="00DA1413">
        <w:rPr>
          <w:i/>
        </w:rPr>
        <w:t>, et al.</w:t>
      </w:r>
      <w:r w:rsidRPr="00DA1413">
        <w:t xml:space="preserve"> CATH: increased structural coverage of functional space. </w:t>
      </w:r>
      <w:r w:rsidRPr="00DA1413">
        <w:rPr>
          <w:i/>
        </w:rPr>
        <w:t>Nucleic acids research</w:t>
      </w:r>
      <w:r w:rsidRPr="00DA1413">
        <w:t xml:space="preserve"> </w:t>
      </w:r>
      <w:r w:rsidRPr="00DA1413">
        <w:rPr>
          <w:b/>
        </w:rPr>
        <w:t>49</w:t>
      </w:r>
      <w:r w:rsidRPr="00DA1413">
        <w:t>, D266-D273 (2021).</w:t>
      </w:r>
    </w:p>
    <w:p w14:paraId="03D55658" w14:textId="77777777" w:rsidR="00DA1413" w:rsidRPr="00DA1413" w:rsidRDefault="00DA1413" w:rsidP="00DA1413">
      <w:pPr>
        <w:pStyle w:val="EndNoteBibliography"/>
        <w:spacing w:after="0"/>
      </w:pPr>
    </w:p>
    <w:p w14:paraId="75FF9D8F" w14:textId="77777777" w:rsidR="00DA1413" w:rsidRPr="00DA1413" w:rsidRDefault="00DA1413" w:rsidP="00DA1413">
      <w:pPr>
        <w:pStyle w:val="EndNoteBibliography"/>
        <w:ind w:left="720" w:hanging="720"/>
      </w:pPr>
      <w:r w:rsidRPr="00DA1413">
        <w:t>14.</w:t>
      </w:r>
      <w:r w:rsidRPr="00DA1413">
        <w:tab/>
        <w:t xml:space="preserve">Lo Conte L, Ailey B, Hubbard TJ, Brenner SE, Murzin AG, Chothia C. SCOP: a structural classification of proteins database. </w:t>
      </w:r>
      <w:r w:rsidRPr="00DA1413">
        <w:rPr>
          <w:i/>
        </w:rPr>
        <w:t>Nucleic acids research</w:t>
      </w:r>
      <w:r w:rsidRPr="00DA1413">
        <w:t xml:space="preserve"> </w:t>
      </w:r>
      <w:r w:rsidRPr="00DA1413">
        <w:rPr>
          <w:b/>
        </w:rPr>
        <w:t>28</w:t>
      </w:r>
      <w:r w:rsidRPr="00DA1413">
        <w:t>, 257-259 (2000).</w:t>
      </w:r>
    </w:p>
    <w:p w14:paraId="13613AE2" w14:textId="77777777" w:rsidR="00DA1413" w:rsidRPr="00DA1413" w:rsidRDefault="00DA1413" w:rsidP="00DA1413">
      <w:pPr>
        <w:pStyle w:val="EndNoteBibliography"/>
        <w:spacing w:after="0"/>
      </w:pPr>
    </w:p>
    <w:p w14:paraId="4B730DF3" w14:textId="77777777" w:rsidR="00DA1413" w:rsidRPr="00DA1413" w:rsidRDefault="00DA1413" w:rsidP="00DA1413">
      <w:pPr>
        <w:pStyle w:val="EndNoteBibliography"/>
        <w:ind w:left="720" w:hanging="720"/>
      </w:pPr>
      <w:r w:rsidRPr="00DA1413">
        <w:t>15.</w:t>
      </w:r>
      <w:r w:rsidRPr="00DA1413">
        <w:tab/>
        <w:t xml:space="preserve">Fox NK, Brenner SE, Chandonia J-M. SCOPe: Structural Classification of Proteins—extended, integrating SCOP and ASTRAL data and classification of new structures. </w:t>
      </w:r>
      <w:r w:rsidRPr="00DA1413">
        <w:rPr>
          <w:i/>
        </w:rPr>
        <w:t>Nucleic acids research</w:t>
      </w:r>
      <w:r w:rsidRPr="00DA1413">
        <w:t xml:space="preserve"> </w:t>
      </w:r>
      <w:r w:rsidRPr="00DA1413">
        <w:rPr>
          <w:b/>
        </w:rPr>
        <w:t>42</w:t>
      </w:r>
      <w:r w:rsidRPr="00DA1413">
        <w:t>, D304-D309 (2014).</w:t>
      </w:r>
    </w:p>
    <w:p w14:paraId="2E9B26F3" w14:textId="77777777" w:rsidR="00DA1413" w:rsidRPr="00DA1413" w:rsidRDefault="00DA1413" w:rsidP="00DA1413">
      <w:pPr>
        <w:pStyle w:val="EndNoteBibliography"/>
        <w:spacing w:after="0"/>
      </w:pPr>
    </w:p>
    <w:p w14:paraId="703D2B53" w14:textId="77777777" w:rsidR="00DA1413" w:rsidRPr="00DA1413" w:rsidRDefault="00DA1413" w:rsidP="00DA1413">
      <w:pPr>
        <w:pStyle w:val="EndNoteBibliography"/>
        <w:ind w:left="720" w:hanging="720"/>
      </w:pPr>
      <w:r w:rsidRPr="00DA1413">
        <w:t>16.</w:t>
      </w:r>
      <w:r w:rsidRPr="00DA1413">
        <w:tab/>
        <w:t xml:space="preserve">Lundin D, Poole AM, Sjberg B-M, Hgbom M. Use of structural phylogenetic networks for classification of the ferritin-like superfamily. </w:t>
      </w:r>
      <w:r w:rsidRPr="00DA1413">
        <w:rPr>
          <w:i/>
        </w:rPr>
        <w:t>Journal of Biological Chemistry</w:t>
      </w:r>
      <w:r w:rsidRPr="00DA1413">
        <w:t xml:space="preserve"> </w:t>
      </w:r>
      <w:r w:rsidRPr="00DA1413">
        <w:rPr>
          <w:b/>
        </w:rPr>
        <w:t>287</w:t>
      </w:r>
      <w:r w:rsidRPr="00DA1413">
        <w:t>, 20565--20575 (2012).</w:t>
      </w:r>
    </w:p>
    <w:p w14:paraId="13B0366C" w14:textId="77777777" w:rsidR="00DA1413" w:rsidRPr="00DA1413" w:rsidRDefault="00DA1413" w:rsidP="00DA1413">
      <w:pPr>
        <w:pStyle w:val="EndNoteBibliography"/>
        <w:spacing w:after="0"/>
      </w:pPr>
    </w:p>
    <w:p w14:paraId="60D92AAC" w14:textId="77777777" w:rsidR="00DA1413" w:rsidRPr="00DA1413" w:rsidRDefault="00DA1413" w:rsidP="00DA1413">
      <w:pPr>
        <w:pStyle w:val="EndNoteBibliography"/>
        <w:ind w:left="720" w:hanging="720"/>
      </w:pPr>
      <w:r w:rsidRPr="00DA1413">
        <w:t>17.</w:t>
      </w:r>
      <w:r w:rsidRPr="00DA1413">
        <w:tab/>
        <w:t xml:space="preserve">Gowthaman R, Guest JD, Yin R, Adolf-Bryfogle J, Schief WR, Pierce BG. CoV3D: a database of high resolution coronavirus protein structures. </w:t>
      </w:r>
      <w:r w:rsidRPr="00DA1413">
        <w:rPr>
          <w:i/>
        </w:rPr>
        <w:t>Nucleic acids research</w:t>
      </w:r>
      <w:r w:rsidRPr="00DA1413">
        <w:t xml:space="preserve"> </w:t>
      </w:r>
      <w:r w:rsidRPr="00DA1413">
        <w:rPr>
          <w:b/>
        </w:rPr>
        <w:t>49</w:t>
      </w:r>
      <w:r w:rsidRPr="00DA1413">
        <w:t>, D282-D287 (2021).</w:t>
      </w:r>
    </w:p>
    <w:p w14:paraId="6B8757BD" w14:textId="77777777" w:rsidR="00DA1413" w:rsidRPr="00DA1413" w:rsidRDefault="00DA1413" w:rsidP="00DA1413">
      <w:pPr>
        <w:pStyle w:val="EndNoteBibliography"/>
        <w:spacing w:after="0"/>
      </w:pPr>
    </w:p>
    <w:p w14:paraId="5CF4E7CB" w14:textId="77777777" w:rsidR="00DA1413" w:rsidRPr="00DA1413" w:rsidRDefault="00DA1413" w:rsidP="00DA1413">
      <w:pPr>
        <w:pStyle w:val="EndNoteBibliography"/>
        <w:ind w:left="720" w:hanging="720"/>
      </w:pPr>
      <w:r w:rsidRPr="00DA1413">
        <w:t>18.</w:t>
      </w:r>
      <w:r w:rsidRPr="00DA1413">
        <w:tab/>
        <w:t xml:space="preserve">van Heel AJ, de Jong A, Montalbán-López M, Kok J, Kuipers OP. BAGEL3: automated identification of genes encoding bacteriocins and (non-)bactericidal posttranslationally modified peptides. </w:t>
      </w:r>
      <w:r w:rsidRPr="00DA1413">
        <w:rPr>
          <w:i/>
        </w:rPr>
        <w:t>Nucleic Acids Research</w:t>
      </w:r>
      <w:r w:rsidRPr="00DA1413">
        <w:t xml:space="preserve"> </w:t>
      </w:r>
      <w:r w:rsidRPr="00DA1413">
        <w:rPr>
          <w:b/>
        </w:rPr>
        <w:t>41</w:t>
      </w:r>
      <w:r w:rsidRPr="00DA1413">
        <w:t>, W448-W453 (2013).</w:t>
      </w:r>
    </w:p>
    <w:p w14:paraId="0A0D5ABF" w14:textId="77777777" w:rsidR="00DA1413" w:rsidRPr="00DA1413" w:rsidRDefault="00DA1413" w:rsidP="00DA1413">
      <w:pPr>
        <w:pStyle w:val="EndNoteBibliography"/>
        <w:spacing w:after="0"/>
      </w:pPr>
    </w:p>
    <w:p w14:paraId="78AE9437" w14:textId="77777777" w:rsidR="00DA1413" w:rsidRPr="00DA1413" w:rsidRDefault="00DA1413" w:rsidP="00DA1413">
      <w:pPr>
        <w:pStyle w:val="EndNoteBibliography"/>
        <w:ind w:left="720" w:hanging="720"/>
      </w:pPr>
      <w:r w:rsidRPr="00DA1413">
        <w:t>19.</w:t>
      </w:r>
      <w:r w:rsidRPr="00DA1413">
        <w:tab/>
        <w:t xml:space="preserve">Cheng F, Kovács IA, Barabási A-L. Network-based prediction of drug combinations. </w:t>
      </w:r>
      <w:r w:rsidRPr="00DA1413">
        <w:rPr>
          <w:i/>
        </w:rPr>
        <w:t>Nature communications</w:t>
      </w:r>
      <w:r w:rsidRPr="00DA1413">
        <w:t xml:space="preserve"> </w:t>
      </w:r>
      <w:r w:rsidRPr="00DA1413">
        <w:rPr>
          <w:b/>
        </w:rPr>
        <w:t>10</w:t>
      </w:r>
      <w:r w:rsidRPr="00DA1413">
        <w:t>, 1197 (2019).</w:t>
      </w:r>
    </w:p>
    <w:p w14:paraId="27C8F6E8" w14:textId="77777777" w:rsidR="00DA1413" w:rsidRPr="00DA1413" w:rsidRDefault="00DA1413" w:rsidP="00DA1413">
      <w:pPr>
        <w:pStyle w:val="EndNoteBibliography"/>
        <w:spacing w:after="0"/>
      </w:pPr>
    </w:p>
    <w:p w14:paraId="779BBDDF" w14:textId="77777777" w:rsidR="00DA1413" w:rsidRPr="00DA1413" w:rsidRDefault="00DA1413" w:rsidP="00DA1413">
      <w:pPr>
        <w:pStyle w:val="EndNoteBibliography"/>
        <w:ind w:left="720" w:hanging="720"/>
      </w:pPr>
      <w:r w:rsidRPr="00DA1413">
        <w:t>20.</w:t>
      </w:r>
      <w:r w:rsidRPr="00DA1413">
        <w:tab/>
        <w:t xml:space="preserve">Mirzaie M, Sadeghi M. Delaunay‐based nonlocal interactions are sufficient and accurate in protein fold recognition. </w:t>
      </w:r>
      <w:r w:rsidRPr="00DA1413">
        <w:rPr>
          <w:i/>
        </w:rPr>
        <w:t>Proteins: Structure, Function, and Bioinformatics</w:t>
      </w:r>
      <w:r w:rsidRPr="00DA1413">
        <w:t xml:space="preserve"> </w:t>
      </w:r>
      <w:r w:rsidRPr="00DA1413">
        <w:rPr>
          <w:b/>
        </w:rPr>
        <w:t>82</w:t>
      </w:r>
      <w:r w:rsidRPr="00DA1413">
        <w:t>, 415-423 (2014).</w:t>
      </w:r>
    </w:p>
    <w:p w14:paraId="46F1C4BA" w14:textId="77777777" w:rsidR="00DA1413" w:rsidRPr="00DA1413" w:rsidRDefault="00DA1413" w:rsidP="00DA1413">
      <w:pPr>
        <w:pStyle w:val="EndNoteBibliography"/>
        <w:spacing w:after="0"/>
      </w:pPr>
    </w:p>
    <w:p w14:paraId="70385A15" w14:textId="77777777" w:rsidR="00DA1413" w:rsidRPr="00DA1413" w:rsidRDefault="00DA1413" w:rsidP="00DA1413">
      <w:pPr>
        <w:pStyle w:val="EndNoteBibliography"/>
        <w:ind w:left="720" w:hanging="720"/>
      </w:pPr>
      <w:r w:rsidRPr="00DA1413">
        <w:t>21.</w:t>
      </w:r>
      <w:r w:rsidRPr="00DA1413">
        <w:tab/>
        <w:t xml:space="preserve">Maiorov VN, Crippen GM. Significance of root-mean-square deviation in comparing three-dimensional structures of globular proteins. </w:t>
      </w:r>
      <w:r w:rsidRPr="00DA1413">
        <w:rPr>
          <w:i/>
        </w:rPr>
        <w:t>Journal of molecular biology</w:t>
      </w:r>
      <w:r w:rsidRPr="00DA1413">
        <w:t xml:space="preserve"> </w:t>
      </w:r>
      <w:r w:rsidRPr="00DA1413">
        <w:rPr>
          <w:b/>
        </w:rPr>
        <w:t>235</w:t>
      </w:r>
      <w:r w:rsidRPr="00DA1413">
        <w:t>, 625--634 (1994).</w:t>
      </w:r>
    </w:p>
    <w:p w14:paraId="32303871" w14:textId="77777777" w:rsidR="00DA1413" w:rsidRPr="00DA1413" w:rsidRDefault="00DA1413" w:rsidP="00DA1413">
      <w:pPr>
        <w:pStyle w:val="EndNoteBibliography"/>
        <w:spacing w:after="0"/>
      </w:pPr>
    </w:p>
    <w:p w14:paraId="333CB090" w14:textId="77777777" w:rsidR="00DA1413" w:rsidRPr="00DA1413" w:rsidRDefault="00DA1413" w:rsidP="00DA1413">
      <w:pPr>
        <w:pStyle w:val="EndNoteBibliography"/>
        <w:ind w:left="720" w:hanging="720"/>
      </w:pPr>
      <w:r w:rsidRPr="00DA1413">
        <w:t>22.</w:t>
      </w:r>
      <w:r w:rsidRPr="00DA1413">
        <w:tab/>
        <w:t xml:space="preserve">Zhang Y, Skolnick J. TM-align: a protein structure alignment algorithm based on the TM-score. </w:t>
      </w:r>
      <w:r w:rsidRPr="00DA1413">
        <w:rPr>
          <w:i/>
        </w:rPr>
        <w:t>Nucleic acids research</w:t>
      </w:r>
      <w:r w:rsidRPr="00DA1413">
        <w:t xml:space="preserve"> </w:t>
      </w:r>
      <w:r w:rsidRPr="00DA1413">
        <w:rPr>
          <w:b/>
        </w:rPr>
        <w:t>33</w:t>
      </w:r>
      <w:r w:rsidRPr="00DA1413">
        <w:t>, 2302-2309 (2005).</w:t>
      </w:r>
    </w:p>
    <w:p w14:paraId="683A5579" w14:textId="77777777" w:rsidR="00DA1413" w:rsidRPr="00DA1413" w:rsidRDefault="00DA1413" w:rsidP="00DA1413">
      <w:pPr>
        <w:pStyle w:val="EndNoteBibliography"/>
        <w:spacing w:after="0"/>
      </w:pPr>
    </w:p>
    <w:p w14:paraId="39BC0D29" w14:textId="77777777" w:rsidR="00DA1413" w:rsidRPr="00DA1413" w:rsidRDefault="00DA1413" w:rsidP="00DA1413">
      <w:pPr>
        <w:pStyle w:val="EndNoteBibliography"/>
        <w:ind w:left="720" w:hanging="720"/>
      </w:pPr>
      <w:r w:rsidRPr="00DA1413">
        <w:t>23.</w:t>
      </w:r>
      <w:r w:rsidRPr="00DA1413">
        <w:tab/>
        <w:t>Hamamsy T</w:t>
      </w:r>
      <w:r w:rsidRPr="00DA1413">
        <w:rPr>
          <w:i/>
        </w:rPr>
        <w:t>, et al.</w:t>
      </w:r>
      <w:r w:rsidRPr="00DA1413">
        <w:t xml:space="preserve"> Protein remote homology detection and structural alignment using deep learning. </w:t>
      </w:r>
      <w:r w:rsidRPr="00DA1413">
        <w:rPr>
          <w:i/>
        </w:rPr>
        <w:t>Nat Biotechnol</w:t>
      </w:r>
      <w:r w:rsidRPr="00DA1413">
        <w:t>,  (2023).</w:t>
      </w:r>
    </w:p>
    <w:p w14:paraId="1FA67D1C" w14:textId="77777777" w:rsidR="00DA1413" w:rsidRPr="00DA1413" w:rsidRDefault="00DA1413" w:rsidP="00DA1413">
      <w:pPr>
        <w:pStyle w:val="EndNoteBibliography"/>
        <w:spacing w:after="0"/>
      </w:pPr>
    </w:p>
    <w:p w14:paraId="7BBAABC8" w14:textId="77777777" w:rsidR="00DA1413" w:rsidRPr="00DA1413" w:rsidRDefault="00DA1413" w:rsidP="00DA1413">
      <w:pPr>
        <w:pStyle w:val="EndNoteBibliography"/>
        <w:ind w:left="720" w:hanging="720"/>
      </w:pPr>
      <w:r w:rsidRPr="00DA1413">
        <w:t>24.</w:t>
      </w:r>
      <w:r w:rsidRPr="00DA1413">
        <w:tab/>
        <w:t xml:space="preserve">Malod-Dognin N, Pržulj N. GR-Align: fast and flexible alignment of protein 3D structures using graphlet degree similarity. </w:t>
      </w:r>
      <w:r w:rsidRPr="00DA1413">
        <w:rPr>
          <w:i/>
        </w:rPr>
        <w:t>Bioinformatics</w:t>
      </w:r>
      <w:r w:rsidRPr="00DA1413">
        <w:t xml:space="preserve"> </w:t>
      </w:r>
      <w:r w:rsidRPr="00DA1413">
        <w:rPr>
          <w:b/>
        </w:rPr>
        <w:t>30</w:t>
      </w:r>
      <w:r w:rsidRPr="00DA1413">
        <w:t>, 1259-1265 (2014).</w:t>
      </w:r>
    </w:p>
    <w:p w14:paraId="62F0C11E" w14:textId="77777777" w:rsidR="00DA1413" w:rsidRPr="00DA1413" w:rsidRDefault="00DA1413" w:rsidP="00DA1413">
      <w:pPr>
        <w:pStyle w:val="EndNoteBibliography"/>
        <w:spacing w:after="0"/>
      </w:pPr>
    </w:p>
    <w:p w14:paraId="6E818854" w14:textId="77777777" w:rsidR="00DA1413" w:rsidRPr="00DA1413" w:rsidRDefault="00DA1413" w:rsidP="00DA1413">
      <w:pPr>
        <w:pStyle w:val="EndNoteBibliography"/>
        <w:ind w:left="720" w:hanging="720"/>
      </w:pPr>
      <w:r w:rsidRPr="00DA1413">
        <w:t>25.</w:t>
      </w:r>
      <w:r w:rsidRPr="00DA1413">
        <w:tab/>
        <w:t xml:space="preserve">Tian K, Zhao X, Zhang Y, Yau S. Comparing protein structures and inferring functions with a novel three-dimensional Yau–Hausdorff method. </w:t>
      </w:r>
      <w:r w:rsidRPr="00DA1413">
        <w:rPr>
          <w:i/>
        </w:rPr>
        <w:t>Journal of Biomolecular Structure and Dynamics</w:t>
      </w:r>
      <w:r w:rsidRPr="00DA1413">
        <w:t>,  (2018).</w:t>
      </w:r>
    </w:p>
    <w:p w14:paraId="1B2A3DBC" w14:textId="77777777" w:rsidR="00DA1413" w:rsidRPr="00DA1413" w:rsidRDefault="00DA1413" w:rsidP="00DA1413">
      <w:pPr>
        <w:pStyle w:val="EndNoteBibliography"/>
        <w:spacing w:after="0"/>
      </w:pPr>
    </w:p>
    <w:p w14:paraId="793D8265" w14:textId="77777777" w:rsidR="00DA1413" w:rsidRPr="00DA1413" w:rsidRDefault="00DA1413" w:rsidP="00DA1413">
      <w:pPr>
        <w:pStyle w:val="EndNoteBibliography"/>
        <w:ind w:left="720" w:hanging="720"/>
      </w:pPr>
      <w:r w:rsidRPr="00DA1413">
        <w:t>26.</w:t>
      </w:r>
      <w:r w:rsidRPr="00DA1413">
        <w:tab/>
        <w:t xml:space="preserve">Wintjens RT, Rooman MJ, Wodak SJ. Automatic classification and analysis of αα-turn motifs in proteins. </w:t>
      </w:r>
      <w:r w:rsidRPr="00DA1413">
        <w:rPr>
          <w:i/>
        </w:rPr>
        <w:t>Journal of molecular biology</w:t>
      </w:r>
      <w:r w:rsidRPr="00DA1413">
        <w:t xml:space="preserve"> </w:t>
      </w:r>
      <w:r w:rsidRPr="00DA1413">
        <w:rPr>
          <w:b/>
        </w:rPr>
        <w:t>255</w:t>
      </w:r>
      <w:r w:rsidRPr="00DA1413">
        <w:t>, 235-253 (1996).</w:t>
      </w:r>
    </w:p>
    <w:p w14:paraId="3A006BA1" w14:textId="77777777" w:rsidR="00DA1413" w:rsidRPr="00DA1413" w:rsidRDefault="00DA1413" w:rsidP="00DA1413">
      <w:pPr>
        <w:pStyle w:val="EndNoteBibliography"/>
        <w:spacing w:after="0"/>
      </w:pPr>
    </w:p>
    <w:p w14:paraId="24B4C925" w14:textId="77777777" w:rsidR="00DA1413" w:rsidRPr="00DA1413" w:rsidRDefault="00DA1413" w:rsidP="00DA1413">
      <w:pPr>
        <w:pStyle w:val="EndNoteBibliography"/>
        <w:ind w:left="720" w:hanging="720"/>
      </w:pPr>
      <w:r w:rsidRPr="00DA1413">
        <w:t>27.</w:t>
      </w:r>
      <w:r w:rsidRPr="00DA1413">
        <w:tab/>
        <w:t>Freiberger MI</w:t>
      </w:r>
      <w:r w:rsidRPr="00DA1413">
        <w:rPr>
          <w:i/>
        </w:rPr>
        <w:t>, et al.</w:t>
      </w:r>
      <w:r w:rsidRPr="00DA1413">
        <w:t xml:space="preserve"> Local energetic frustration conservation in protein families and superfamilies. </w:t>
      </w:r>
      <w:r w:rsidRPr="00DA1413">
        <w:rPr>
          <w:i/>
        </w:rPr>
        <w:t>Nature Communications</w:t>
      </w:r>
      <w:r w:rsidRPr="00DA1413">
        <w:t xml:space="preserve"> </w:t>
      </w:r>
      <w:r w:rsidRPr="00DA1413">
        <w:rPr>
          <w:b/>
        </w:rPr>
        <w:t>14</w:t>
      </w:r>
      <w:r w:rsidRPr="00DA1413">
        <w:t>, 8379 (2023).</w:t>
      </w:r>
    </w:p>
    <w:p w14:paraId="694CA9AB" w14:textId="77777777" w:rsidR="00DA1413" w:rsidRPr="00DA1413" w:rsidRDefault="00DA1413" w:rsidP="00DA1413">
      <w:pPr>
        <w:pStyle w:val="EndNoteBibliography"/>
        <w:spacing w:after="0"/>
      </w:pPr>
    </w:p>
    <w:p w14:paraId="4415D964" w14:textId="77777777" w:rsidR="00DA1413" w:rsidRPr="00DA1413" w:rsidRDefault="00DA1413" w:rsidP="00DA1413">
      <w:pPr>
        <w:pStyle w:val="EndNoteBibliography"/>
        <w:ind w:left="720" w:hanging="720"/>
      </w:pPr>
      <w:r w:rsidRPr="00DA1413">
        <w:t>28.</w:t>
      </w:r>
      <w:r w:rsidRPr="00DA1413">
        <w:tab/>
        <w:t xml:space="preserve">Malik AJ, Poole AM, Allison JR. Structural phylogenetics with confidence. </w:t>
      </w:r>
      <w:r w:rsidRPr="00DA1413">
        <w:rPr>
          <w:i/>
        </w:rPr>
        <w:t>Molecular Biology and Evolution</w:t>
      </w:r>
      <w:r w:rsidRPr="00DA1413">
        <w:t xml:space="preserve"> </w:t>
      </w:r>
      <w:r w:rsidRPr="00DA1413">
        <w:rPr>
          <w:b/>
        </w:rPr>
        <w:t>37</w:t>
      </w:r>
      <w:r w:rsidRPr="00DA1413">
        <w:t>, 2711--2726 (2020).</w:t>
      </w:r>
    </w:p>
    <w:p w14:paraId="11B274EB" w14:textId="77777777" w:rsidR="00DA1413" w:rsidRPr="00DA1413" w:rsidRDefault="00DA1413" w:rsidP="00DA1413">
      <w:pPr>
        <w:pStyle w:val="EndNoteBibliography"/>
        <w:spacing w:after="0"/>
      </w:pPr>
    </w:p>
    <w:p w14:paraId="4BB30E3E" w14:textId="77777777" w:rsidR="00DA1413" w:rsidRPr="00DA1413" w:rsidRDefault="00DA1413" w:rsidP="00DA1413">
      <w:pPr>
        <w:pStyle w:val="EndNoteBibliography"/>
        <w:ind w:left="720" w:hanging="720"/>
      </w:pPr>
      <w:r w:rsidRPr="00DA1413">
        <w:t>29.</w:t>
      </w:r>
      <w:r w:rsidRPr="00DA1413">
        <w:tab/>
        <w:t>Puente-Lelievre C</w:t>
      </w:r>
      <w:r w:rsidRPr="00DA1413">
        <w:rPr>
          <w:i/>
        </w:rPr>
        <w:t>, et al.</w:t>
      </w:r>
      <w:r w:rsidRPr="00DA1413">
        <w:t xml:space="preserve"> Tertiary-interaction characters enable fast, model-based structural phylogenetics beyond the twilight zone. </w:t>
      </w:r>
      <w:r w:rsidRPr="00DA1413">
        <w:rPr>
          <w:i/>
        </w:rPr>
        <w:t>bioRxiv</w:t>
      </w:r>
      <w:r w:rsidRPr="00DA1413">
        <w:t>, 2023.2012. 2012.571181 (2023).</w:t>
      </w:r>
    </w:p>
    <w:p w14:paraId="4D8F5D49" w14:textId="77777777" w:rsidR="00DA1413" w:rsidRPr="00DA1413" w:rsidRDefault="00DA1413" w:rsidP="00DA1413">
      <w:pPr>
        <w:pStyle w:val="EndNoteBibliography"/>
        <w:spacing w:after="0"/>
      </w:pPr>
    </w:p>
    <w:p w14:paraId="37756F95" w14:textId="77777777" w:rsidR="00DA1413" w:rsidRPr="00DA1413" w:rsidRDefault="00DA1413" w:rsidP="00DA1413">
      <w:pPr>
        <w:pStyle w:val="EndNoteBibliography"/>
        <w:ind w:left="720" w:hanging="720"/>
      </w:pPr>
      <w:r w:rsidRPr="00DA1413">
        <w:t>30.</w:t>
      </w:r>
      <w:r w:rsidRPr="00DA1413">
        <w:tab/>
        <w:t xml:space="preserve">Bryant D, Moulton V. Neighbor-net: an agglomerative method for the construction of phylogenetic networks. </w:t>
      </w:r>
      <w:r w:rsidRPr="00DA1413">
        <w:rPr>
          <w:i/>
        </w:rPr>
        <w:t>Molecular biology and evolution</w:t>
      </w:r>
      <w:r w:rsidRPr="00DA1413">
        <w:t xml:space="preserve"> </w:t>
      </w:r>
      <w:r w:rsidRPr="00DA1413">
        <w:rPr>
          <w:b/>
        </w:rPr>
        <w:t>21</w:t>
      </w:r>
      <w:r w:rsidRPr="00DA1413">
        <w:t>, 255-265 (2004).</w:t>
      </w:r>
    </w:p>
    <w:p w14:paraId="3BB23F97" w14:textId="77777777" w:rsidR="00DA1413" w:rsidRPr="00DA1413" w:rsidRDefault="00DA1413" w:rsidP="00DA1413">
      <w:pPr>
        <w:pStyle w:val="EndNoteBibliography"/>
        <w:spacing w:after="0"/>
      </w:pPr>
    </w:p>
    <w:p w14:paraId="3224B847" w14:textId="77777777" w:rsidR="00DA1413" w:rsidRPr="00DA1413" w:rsidRDefault="00DA1413" w:rsidP="00DA1413">
      <w:pPr>
        <w:pStyle w:val="EndNoteBibliography"/>
        <w:ind w:left="720" w:hanging="720"/>
      </w:pPr>
      <w:r w:rsidRPr="00DA1413">
        <w:t>31.</w:t>
      </w:r>
      <w:r w:rsidRPr="00DA1413">
        <w:tab/>
        <w:t xml:space="preserve">Schliep KP. phangorn: phylogenetic analysis in R. </w:t>
      </w:r>
      <w:r w:rsidRPr="00DA1413">
        <w:rPr>
          <w:i/>
        </w:rPr>
        <w:t>Bioinformatics</w:t>
      </w:r>
      <w:r w:rsidRPr="00DA1413">
        <w:t xml:space="preserve"> </w:t>
      </w:r>
      <w:r w:rsidRPr="00DA1413">
        <w:rPr>
          <w:b/>
        </w:rPr>
        <w:t>27</w:t>
      </w:r>
      <w:r w:rsidRPr="00DA1413">
        <w:t>, 592-593 (2011).</w:t>
      </w:r>
    </w:p>
    <w:p w14:paraId="32411584" w14:textId="77777777" w:rsidR="00DA1413" w:rsidRPr="00DA1413" w:rsidRDefault="00DA1413" w:rsidP="00DA1413">
      <w:pPr>
        <w:pStyle w:val="EndNoteBibliography"/>
        <w:spacing w:after="0"/>
      </w:pPr>
    </w:p>
    <w:p w14:paraId="27E67A65" w14:textId="77777777" w:rsidR="00DA1413" w:rsidRPr="00DA1413" w:rsidRDefault="00DA1413" w:rsidP="00DA1413">
      <w:pPr>
        <w:pStyle w:val="EndNoteBibliography"/>
        <w:ind w:left="720" w:hanging="720"/>
      </w:pPr>
      <w:r w:rsidRPr="00DA1413">
        <w:lastRenderedPageBreak/>
        <w:t>32.</w:t>
      </w:r>
      <w:r w:rsidRPr="00DA1413">
        <w:tab/>
        <w:t xml:space="preserve">Huson DH, Bryant D. Application of Phylogenetic Networks in Evolutionary Studies. </w:t>
      </w:r>
      <w:r w:rsidRPr="00DA1413">
        <w:rPr>
          <w:i/>
        </w:rPr>
        <w:t>Molecular Biology and Evolution</w:t>
      </w:r>
      <w:r w:rsidRPr="00DA1413">
        <w:t xml:space="preserve"> </w:t>
      </w:r>
      <w:r w:rsidRPr="00DA1413">
        <w:rPr>
          <w:b/>
        </w:rPr>
        <w:t>23</w:t>
      </w:r>
      <w:r w:rsidRPr="00DA1413">
        <w:t>, 254-267 (2005).</w:t>
      </w:r>
    </w:p>
    <w:p w14:paraId="1DAA49DB" w14:textId="77777777" w:rsidR="00DA1413" w:rsidRPr="00DA1413" w:rsidRDefault="00DA1413" w:rsidP="00DA1413">
      <w:pPr>
        <w:pStyle w:val="EndNoteBibliography"/>
        <w:spacing w:after="0"/>
      </w:pPr>
    </w:p>
    <w:p w14:paraId="3991230A" w14:textId="77777777" w:rsidR="00DA1413" w:rsidRPr="00DA1413" w:rsidRDefault="00DA1413" w:rsidP="00DA1413">
      <w:pPr>
        <w:pStyle w:val="EndNoteBibliography"/>
        <w:ind w:left="720" w:hanging="720"/>
      </w:pPr>
      <w:r w:rsidRPr="00DA1413">
        <w:t>33.</w:t>
      </w:r>
      <w:r w:rsidRPr="00DA1413">
        <w:tab/>
        <w:t>Hamamsy T</w:t>
      </w:r>
      <w:r w:rsidRPr="00DA1413">
        <w:rPr>
          <w:i/>
        </w:rPr>
        <w:t>, et al.</w:t>
      </w:r>
      <w:r w:rsidRPr="00DA1413">
        <w:t xml:space="preserve"> Protein remote homology detection and structural alignment using deep learning. </w:t>
      </w:r>
      <w:r w:rsidRPr="00DA1413">
        <w:rPr>
          <w:i/>
        </w:rPr>
        <w:t>Nature biotechnology</w:t>
      </w:r>
      <w:r w:rsidRPr="00DA1413">
        <w:t>, 1-11 (2023).</w:t>
      </w:r>
    </w:p>
    <w:p w14:paraId="0864F77A" w14:textId="77777777" w:rsidR="00DA1413" w:rsidRPr="00DA1413" w:rsidRDefault="00DA1413" w:rsidP="00DA1413">
      <w:pPr>
        <w:pStyle w:val="EndNoteBibliography"/>
        <w:spacing w:after="0"/>
      </w:pPr>
    </w:p>
    <w:p w14:paraId="5ACB852B" w14:textId="77777777" w:rsidR="00DA1413" w:rsidRPr="00DA1413" w:rsidRDefault="00DA1413" w:rsidP="00DA1413">
      <w:pPr>
        <w:pStyle w:val="EndNoteBibliography"/>
        <w:ind w:left="720" w:hanging="720"/>
      </w:pPr>
      <w:r w:rsidRPr="00DA1413">
        <w:t>34.</w:t>
      </w:r>
      <w:r w:rsidRPr="00DA1413">
        <w:tab/>
        <w:t>Jumper J</w:t>
      </w:r>
      <w:r w:rsidRPr="00DA1413">
        <w:rPr>
          <w:i/>
        </w:rPr>
        <w:t>, et al.</w:t>
      </w:r>
      <w:r w:rsidRPr="00DA1413">
        <w:t xml:space="preserve"> Highly accurate protein structure prediction with AlphaFold. </w:t>
      </w:r>
      <w:r w:rsidRPr="00DA1413">
        <w:rPr>
          <w:i/>
        </w:rPr>
        <w:t>Nature</w:t>
      </w:r>
      <w:r w:rsidRPr="00DA1413">
        <w:t xml:space="preserve"> </w:t>
      </w:r>
      <w:r w:rsidRPr="00DA1413">
        <w:rPr>
          <w:b/>
        </w:rPr>
        <w:t>596</w:t>
      </w:r>
      <w:r w:rsidRPr="00DA1413">
        <w:t>, 583-589 (2021).</w:t>
      </w:r>
    </w:p>
    <w:p w14:paraId="151F6274" w14:textId="77777777" w:rsidR="00DA1413" w:rsidRPr="00DA1413" w:rsidRDefault="00DA1413" w:rsidP="00DA1413">
      <w:pPr>
        <w:pStyle w:val="EndNoteBibliography"/>
        <w:spacing w:after="0"/>
      </w:pPr>
    </w:p>
    <w:p w14:paraId="4EAEE9B8" w14:textId="77777777" w:rsidR="00DA1413" w:rsidRPr="00DA1413" w:rsidRDefault="00DA1413" w:rsidP="00DA1413">
      <w:pPr>
        <w:pStyle w:val="EndNoteBibliography"/>
        <w:ind w:left="720" w:hanging="720"/>
      </w:pPr>
      <w:r w:rsidRPr="00DA1413">
        <w:t>35.</w:t>
      </w:r>
      <w:r w:rsidRPr="00DA1413">
        <w:tab/>
        <w:t>Wu R</w:t>
      </w:r>
      <w:r w:rsidRPr="00DA1413">
        <w:rPr>
          <w:i/>
        </w:rPr>
        <w:t>, et al.</w:t>
      </w:r>
      <w:r w:rsidRPr="00DA1413">
        <w:t xml:space="preserve"> High-resolution de novo structure prediction from primary sequence. bioRxiv 2022. </w:t>
      </w:r>
      <w:r w:rsidRPr="00DA1413">
        <w:rPr>
          <w:i/>
        </w:rPr>
        <w:t>Google Scholar</w:t>
      </w:r>
      <w:r w:rsidRPr="00DA1413">
        <w:t>.</w:t>
      </w:r>
    </w:p>
    <w:p w14:paraId="3BEFD8F3" w14:textId="77777777" w:rsidR="00DA1413" w:rsidRPr="00DA1413" w:rsidRDefault="00DA1413" w:rsidP="00DA1413">
      <w:pPr>
        <w:pStyle w:val="EndNoteBibliography"/>
        <w:spacing w:after="0"/>
      </w:pPr>
    </w:p>
    <w:p w14:paraId="5284BEDD" w14:textId="77777777" w:rsidR="00DA1413" w:rsidRPr="00DA1413" w:rsidRDefault="00DA1413" w:rsidP="00DA1413">
      <w:pPr>
        <w:pStyle w:val="EndNoteBibliography"/>
        <w:ind w:left="720" w:hanging="720"/>
      </w:pPr>
      <w:r w:rsidRPr="00DA1413">
        <w:t>36.</w:t>
      </w:r>
      <w:r w:rsidRPr="00DA1413">
        <w:tab/>
        <w:t>Lin Z</w:t>
      </w:r>
      <w:r w:rsidRPr="00DA1413">
        <w:rPr>
          <w:i/>
        </w:rPr>
        <w:t>, et al.</w:t>
      </w:r>
      <w:r w:rsidRPr="00DA1413">
        <w:t xml:space="preserve"> Evolutionary-scale prediction of atomic-level protein structure with a language model. </w:t>
      </w:r>
      <w:r w:rsidRPr="00DA1413">
        <w:rPr>
          <w:i/>
        </w:rPr>
        <w:t>Science</w:t>
      </w:r>
      <w:r w:rsidRPr="00DA1413">
        <w:t xml:space="preserve"> </w:t>
      </w:r>
      <w:r w:rsidRPr="00DA1413">
        <w:rPr>
          <w:b/>
        </w:rPr>
        <w:t>379</w:t>
      </w:r>
      <w:r w:rsidRPr="00DA1413">
        <w:t>, 1123-1130 (2023).</w:t>
      </w:r>
    </w:p>
    <w:p w14:paraId="5DDC97B6" w14:textId="77777777" w:rsidR="00DA1413" w:rsidRPr="00DA1413" w:rsidRDefault="00DA1413" w:rsidP="00DA1413">
      <w:pPr>
        <w:pStyle w:val="EndNoteBibliography"/>
        <w:spacing w:after="0"/>
      </w:pPr>
    </w:p>
    <w:p w14:paraId="2892C68F" w14:textId="77777777" w:rsidR="00DA1413" w:rsidRPr="00DA1413" w:rsidRDefault="00DA1413" w:rsidP="00DA1413">
      <w:pPr>
        <w:pStyle w:val="EndNoteBibliography"/>
        <w:ind w:left="720" w:hanging="720"/>
      </w:pPr>
      <w:r w:rsidRPr="00DA1413">
        <w:t>37.</w:t>
      </w:r>
      <w:r w:rsidRPr="00DA1413">
        <w:tab/>
        <w:t>Gordon DE</w:t>
      </w:r>
      <w:r w:rsidRPr="00DA1413">
        <w:rPr>
          <w:i/>
        </w:rPr>
        <w:t>, et al.</w:t>
      </w:r>
      <w:r w:rsidRPr="00DA1413">
        <w:t xml:space="preserve"> A SARS-CoV-2 protein interaction map reveals targets for drug repurposing. </w:t>
      </w:r>
      <w:r w:rsidRPr="00DA1413">
        <w:rPr>
          <w:i/>
        </w:rPr>
        <w:t>Nature</w:t>
      </w:r>
      <w:r w:rsidRPr="00DA1413">
        <w:t xml:space="preserve"> </w:t>
      </w:r>
      <w:r w:rsidRPr="00DA1413">
        <w:rPr>
          <w:b/>
        </w:rPr>
        <w:t>583</w:t>
      </w:r>
      <w:r w:rsidRPr="00DA1413">
        <w:t>, 459-468 (2020).</w:t>
      </w:r>
    </w:p>
    <w:p w14:paraId="7CD9ABF8" w14:textId="77777777" w:rsidR="00DA1413" w:rsidRPr="00DA1413" w:rsidRDefault="00DA1413" w:rsidP="00DA1413">
      <w:pPr>
        <w:pStyle w:val="EndNoteBibliography"/>
        <w:spacing w:after="0"/>
      </w:pPr>
    </w:p>
    <w:p w14:paraId="50FDCFA8" w14:textId="77777777" w:rsidR="00DA1413" w:rsidRPr="00DA1413" w:rsidRDefault="00DA1413" w:rsidP="00DA1413">
      <w:pPr>
        <w:pStyle w:val="EndNoteBibliography"/>
        <w:ind w:left="720" w:hanging="720"/>
      </w:pPr>
      <w:r w:rsidRPr="00DA1413">
        <w:t>38.</w:t>
      </w:r>
      <w:r w:rsidRPr="00DA1413">
        <w:tab/>
        <w:t xml:space="preserve">Katoh K, Misawa K, Kuma Ki, Miyata T. MAFFT: a novel method for rapid multiple sequence alignment based on fast Fourier transform. </w:t>
      </w:r>
      <w:r w:rsidRPr="00DA1413">
        <w:rPr>
          <w:i/>
        </w:rPr>
        <w:t>Nucleic acids research</w:t>
      </w:r>
      <w:r w:rsidRPr="00DA1413">
        <w:t xml:space="preserve"> </w:t>
      </w:r>
      <w:r w:rsidRPr="00DA1413">
        <w:rPr>
          <w:b/>
        </w:rPr>
        <w:t>30</w:t>
      </w:r>
      <w:r w:rsidRPr="00DA1413">
        <w:t>, 3059-3066 (2002).</w:t>
      </w:r>
    </w:p>
    <w:p w14:paraId="08672164" w14:textId="77777777" w:rsidR="00DA1413" w:rsidRPr="00DA1413" w:rsidRDefault="00DA1413" w:rsidP="00DA1413">
      <w:pPr>
        <w:pStyle w:val="EndNoteBibliography"/>
        <w:spacing w:after="0"/>
      </w:pPr>
    </w:p>
    <w:p w14:paraId="1EAA4741" w14:textId="77777777" w:rsidR="00DA1413" w:rsidRPr="00DA1413" w:rsidRDefault="00DA1413" w:rsidP="00DA1413">
      <w:pPr>
        <w:pStyle w:val="EndNoteBibliography"/>
        <w:ind w:left="720" w:hanging="720"/>
      </w:pPr>
      <w:r w:rsidRPr="00DA1413">
        <w:t>39.</w:t>
      </w:r>
      <w:r w:rsidRPr="00DA1413">
        <w:tab/>
        <w:t xml:space="preserve">Li W, Jaroszewski L, Godzik A. Clustering of highly homologous sequences to reduce the size of large protein databases. </w:t>
      </w:r>
      <w:r w:rsidRPr="00DA1413">
        <w:rPr>
          <w:i/>
        </w:rPr>
        <w:t>Bioinformatics</w:t>
      </w:r>
      <w:r w:rsidRPr="00DA1413">
        <w:t xml:space="preserve"> </w:t>
      </w:r>
      <w:r w:rsidRPr="00DA1413">
        <w:rPr>
          <w:b/>
        </w:rPr>
        <w:t>17</w:t>
      </w:r>
      <w:r w:rsidRPr="00DA1413">
        <w:t>, 282-283 (2001).</w:t>
      </w:r>
    </w:p>
    <w:p w14:paraId="09E6525C" w14:textId="77777777" w:rsidR="00DA1413" w:rsidRPr="00DA1413" w:rsidRDefault="00DA1413" w:rsidP="00DA1413">
      <w:pPr>
        <w:pStyle w:val="EndNoteBibliography"/>
        <w:spacing w:after="0"/>
      </w:pPr>
    </w:p>
    <w:p w14:paraId="55FF79D5" w14:textId="77777777" w:rsidR="00DA1413" w:rsidRPr="00DA1413" w:rsidRDefault="00DA1413" w:rsidP="00DA1413">
      <w:pPr>
        <w:pStyle w:val="EndNoteBibliography"/>
        <w:ind w:left="720" w:hanging="720"/>
      </w:pPr>
      <w:r w:rsidRPr="00DA1413">
        <w:t>40.</w:t>
      </w:r>
      <w:r w:rsidRPr="00DA1413">
        <w:tab/>
        <w:t xml:space="preserve">Rausell A, Juan D, Pazos F, Valencia A. Protein interactions and ligand binding: from protein subfamilies to functional specificity. </w:t>
      </w:r>
      <w:r w:rsidRPr="00DA1413">
        <w:rPr>
          <w:i/>
        </w:rPr>
        <w:t>Proceedings of the National Academy of Sciences</w:t>
      </w:r>
      <w:r w:rsidRPr="00DA1413">
        <w:t xml:space="preserve"> </w:t>
      </w:r>
      <w:r w:rsidRPr="00DA1413">
        <w:rPr>
          <w:b/>
        </w:rPr>
        <w:t>107</w:t>
      </w:r>
      <w:r w:rsidRPr="00DA1413">
        <w:t>, 1995-2000 (2010).</w:t>
      </w:r>
    </w:p>
    <w:p w14:paraId="0A4513B7" w14:textId="77777777" w:rsidR="00DA1413" w:rsidRPr="00DA1413" w:rsidRDefault="00DA1413" w:rsidP="00DA1413">
      <w:pPr>
        <w:pStyle w:val="EndNoteBibliography"/>
        <w:spacing w:after="0"/>
      </w:pPr>
    </w:p>
    <w:p w14:paraId="2A56CE88" w14:textId="77777777" w:rsidR="00DA1413" w:rsidRPr="00DA1413" w:rsidRDefault="00DA1413" w:rsidP="00DA1413">
      <w:pPr>
        <w:pStyle w:val="EndNoteBibliography"/>
        <w:ind w:left="720" w:hanging="720"/>
      </w:pPr>
      <w:r w:rsidRPr="00DA1413">
        <w:t>41.</w:t>
      </w:r>
      <w:r w:rsidRPr="00DA1413">
        <w:tab/>
        <w:t xml:space="preserve">Wang G, Dunbrack Jr RL. PISCES: a protein sequence culling server. </w:t>
      </w:r>
      <w:r w:rsidRPr="00DA1413">
        <w:rPr>
          <w:i/>
        </w:rPr>
        <w:t>Bioinformatics</w:t>
      </w:r>
      <w:r w:rsidRPr="00DA1413">
        <w:t xml:space="preserve"> </w:t>
      </w:r>
      <w:r w:rsidRPr="00DA1413">
        <w:rPr>
          <w:b/>
        </w:rPr>
        <w:t>19</w:t>
      </w:r>
      <w:r w:rsidRPr="00DA1413">
        <w:t>, 1589-1591 (2003).</w:t>
      </w:r>
    </w:p>
    <w:p w14:paraId="66AD8328" w14:textId="77777777" w:rsidR="00DA1413" w:rsidRPr="00DA1413" w:rsidRDefault="00DA1413" w:rsidP="00DA1413">
      <w:pPr>
        <w:pStyle w:val="EndNoteBibliography"/>
        <w:spacing w:after="0"/>
      </w:pPr>
    </w:p>
    <w:p w14:paraId="35A10FE7" w14:textId="77777777" w:rsidR="00DA1413" w:rsidRPr="00DA1413" w:rsidRDefault="00DA1413" w:rsidP="00DA1413">
      <w:pPr>
        <w:pStyle w:val="EndNoteBibliography"/>
        <w:ind w:left="720" w:hanging="720"/>
      </w:pPr>
      <w:r w:rsidRPr="00DA1413">
        <w:t>42.</w:t>
      </w:r>
      <w:r w:rsidRPr="00DA1413">
        <w:tab/>
        <w:t xml:space="preserve">Barber CB, Dobkin DP, Huhdanpaa H. The quickhull algorithm for convex hulls. </w:t>
      </w:r>
      <w:r w:rsidRPr="00DA1413">
        <w:rPr>
          <w:i/>
        </w:rPr>
        <w:t>ACM Transactions on Mathematical Software (TOMS)</w:t>
      </w:r>
      <w:r w:rsidRPr="00DA1413">
        <w:t xml:space="preserve"> </w:t>
      </w:r>
      <w:r w:rsidRPr="00DA1413">
        <w:rPr>
          <w:b/>
        </w:rPr>
        <w:t>22</w:t>
      </w:r>
      <w:r w:rsidRPr="00DA1413">
        <w:t>, 469-483 (1996).</w:t>
      </w:r>
    </w:p>
    <w:p w14:paraId="3B4969C5" w14:textId="77777777" w:rsidR="00DA1413" w:rsidRPr="00DA1413" w:rsidRDefault="00DA1413" w:rsidP="00DA1413">
      <w:pPr>
        <w:pStyle w:val="EndNoteBibliography"/>
        <w:spacing w:after="0"/>
      </w:pPr>
    </w:p>
    <w:p w14:paraId="59BD9BB6" w14:textId="77777777" w:rsidR="00DA1413" w:rsidRPr="00DA1413" w:rsidRDefault="00DA1413" w:rsidP="00DA1413">
      <w:pPr>
        <w:pStyle w:val="EndNoteBibliography"/>
        <w:ind w:left="720" w:hanging="720"/>
      </w:pPr>
      <w:r w:rsidRPr="00DA1413">
        <w:t>43.</w:t>
      </w:r>
      <w:r w:rsidRPr="00DA1413">
        <w:tab/>
        <w:t xml:space="preserve">Grant BJ, Rodrigues AP, ElSawy KM, McCammon JA, Caves LS. Bio3d: an R package for the comparative analysis of protein structures. </w:t>
      </w:r>
      <w:r w:rsidRPr="00DA1413">
        <w:rPr>
          <w:i/>
        </w:rPr>
        <w:t>Bioinformatics</w:t>
      </w:r>
      <w:r w:rsidRPr="00DA1413">
        <w:t xml:space="preserve"> </w:t>
      </w:r>
      <w:r w:rsidRPr="00DA1413">
        <w:rPr>
          <w:b/>
        </w:rPr>
        <w:t>22</w:t>
      </w:r>
      <w:r w:rsidRPr="00DA1413">
        <w:t>, 2695-2696 (2006).</w:t>
      </w:r>
    </w:p>
    <w:p w14:paraId="04D7713B" w14:textId="77777777" w:rsidR="00DA1413" w:rsidRPr="00DA1413" w:rsidRDefault="00DA1413" w:rsidP="00DA1413">
      <w:pPr>
        <w:pStyle w:val="EndNoteBibliography"/>
        <w:spacing w:after="0"/>
      </w:pPr>
    </w:p>
    <w:p w14:paraId="3FC5F618" w14:textId="77777777" w:rsidR="00DA1413" w:rsidRPr="00DA1413" w:rsidRDefault="00DA1413" w:rsidP="00DA1413">
      <w:pPr>
        <w:pStyle w:val="EndNoteBibliography"/>
        <w:ind w:left="720" w:hanging="720"/>
      </w:pPr>
      <w:r w:rsidRPr="00DA1413">
        <w:t>44.</w:t>
      </w:r>
      <w:r w:rsidRPr="00DA1413">
        <w:tab/>
        <w:t xml:space="preserve">Breiman L. Manual on setting up, using, and understanding random forests v3. 1. </w:t>
      </w:r>
      <w:r w:rsidRPr="00DA1413">
        <w:rPr>
          <w:i/>
        </w:rPr>
        <w:t>Statistics Department University of California Berkeley, CA, USA</w:t>
      </w:r>
      <w:r w:rsidRPr="00DA1413">
        <w:t xml:space="preserve"> </w:t>
      </w:r>
      <w:r w:rsidRPr="00DA1413">
        <w:rPr>
          <w:b/>
        </w:rPr>
        <w:t>1</w:t>
      </w:r>
      <w:r w:rsidRPr="00DA1413">
        <w:t>, 3-42 (2002).</w:t>
      </w:r>
    </w:p>
    <w:p w14:paraId="22CEFE3D" w14:textId="77777777" w:rsidR="00DA1413" w:rsidRPr="00DA1413" w:rsidRDefault="00DA1413" w:rsidP="00DA1413">
      <w:pPr>
        <w:pStyle w:val="EndNoteBibliography"/>
        <w:spacing w:after="0"/>
      </w:pPr>
    </w:p>
    <w:p w14:paraId="58C49F7B" w14:textId="77777777" w:rsidR="00DA1413" w:rsidRPr="00DA1413" w:rsidRDefault="00DA1413" w:rsidP="00DA1413">
      <w:pPr>
        <w:pStyle w:val="EndNoteBibliography"/>
        <w:ind w:left="720" w:hanging="720"/>
      </w:pPr>
      <w:r w:rsidRPr="00DA1413">
        <w:t>45.</w:t>
      </w:r>
      <w:r w:rsidRPr="00DA1413">
        <w:tab/>
        <w:t>Kuhn M</w:t>
      </w:r>
      <w:r w:rsidRPr="00DA1413">
        <w:rPr>
          <w:i/>
        </w:rPr>
        <w:t>, et al.</w:t>
      </w:r>
      <w:r w:rsidRPr="00DA1413">
        <w:t xml:space="preserve"> Package ‘caret’. </w:t>
      </w:r>
      <w:r w:rsidRPr="00DA1413">
        <w:rPr>
          <w:i/>
        </w:rPr>
        <w:t>The R Journal</w:t>
      </w:r>
      <w:r w:rsidRPr="00DA1413">
        <w:t xml:space="preserve"> </w:t>
      </w:r>
      <w:r w:rsidRPr="00DA1413">
        <w:rPr>
          <w:b/>
        </w:rPr>
        <w:t>223</w:t>
      </w:r>
      <w:r w:rsidRPr="00DA1413">
        <w:t>,  (2020).</w:t>
      </w:r>
    </w:p>
    <w:p w14:paraId="16FD64D6" w14:textId="77777777" w:rsidR="00DA1413" w:rsidRPr="00DA1413" w:rsidRDefault="00DA1413" w:rsidP="00DA1413">
      <w:pPr>
        <w:pStyle w:val="EndNoteBibliography"/>
        <w:spacing w:after="0"/>
      </w:pPr>
    </w:p>
    <w:p w14:paraId="7E1AFE92" w14:textId="77777777" w:rsidR="00DA1413" w:rsidRPr="00DA1413" w:rsidRDefault="00DA1413" w:rsidP="00DA1413">
      <w:pPr>
        <w:pStyle w:val="EndNoteBibliography"/>
        <w:ind w:left="720" w:hanging="720"/>
      </w:pPr>
      <w:r w:rsidRPr="00DA1413">
        <w:t>46.</w:t>
      </w:r>
      <w:r w:rsidRPr="00DA1413">
        <w:tab/>
        <w:t xml:space="preserve">Wickham H. ggplot2. </w:t>
      </w:r>
      <w:r w:rsidRPr="00DA1413">
        <w:rPr>
          <w:i/>
        </w:rPr>
        <w:t>Wiley interdisciplinary reviews: computational statistics</w:t>
      </w:r>
      <w:r w:rsidRPr="00DA1413">
        <w:t xml:space="preserve"> </w:t>
      </w:r>
      <w:r w:rsidRPr="00DA1413">
        <w:rPr>
          <w:b/>
        </w:rPr>
        <w:t>3</w:t>
      </w:r>
      <w:r w:rsidRPr="00DA1413">
        <w:t>, 180-185 (2011).</w:t>
      </w:r>
    </w:p>
    <w:p w14:paraId="13F108F4" w14:textId="77777777" w:rsidR="00DA1413" w:rsidRPr="00DA1413" w:rsidRDefault="00DA1413" w:rsidP="00DA1413">
      <w:pPr>
        <w:pStyle w:val="EndNoteBibliography"/>
      </w:pPr>
    </w:p>
    <w:p w14:paraId="7F2EA4D6" w14:textId="6CA513AF" w:rsidR="003E7894" w:rsidRDefault="0070158F" w:rsidP="00DA1413">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77F0F2EB"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2C2578E8"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67D514E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70F823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CAD3C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00ED7B9"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5E4C6B7A"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1896010F"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47278BB"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066CCC7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7AF3D1B3"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D0878AE"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159EBE61"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C1AC0F2"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28BF3377"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3188C0AD"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53050804"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4BBCFFDC" w14:textId="77777777" w:rsidR="006E372F" w:rsidRDefault="006E372F" w:rsidP="00B562BC">
      <w:pPr>
        <w:shd w:val="clear" w:color="auto" w:fill="FFFFFF"/>
        <w:spacing w:before="100" w:beforeAutospacing="1" w:after="100" w:afterAutospacing="1"/>
        <w:rPr>
          <w:rFonts w:asciiTheme="minorBidi" w:hAnsiTheme="minorBidi" w:cstheme="minorBidi"/>
          <w:b/>
          <w:bCs/>
          <w:color w:val="272727"/>
          <w:sz w:val="20"/>
          <w:szCs w:val="20"/>
        </w:rPr>
      </w:pPr>
    </w:p>
    <w:p w14:paraId="6297C396"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274C84A1" w14:textId="77777777" w:rsidR="00637EDC" w:rsidRDefault="00637EDC"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2DBD8A96" w:rsidR="008C58B6" w:rsidRPr="005F032E" w:rsidRDefault="008C58B6" w:rsidP="008C58B6">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 xml:space="preserve">Fig. 1|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01196294" w:rsidR="00C438DE" w:rsidRDefault="008C06D3" w:rsidP="00C438DE">
      <w:pPr>
        <w:jc w:val="center"/>
        <w:rPr>
          <w:rFonts w:asciiTheme="minorBidi" w:hAnsiTheme="minorBidi" w:cstheme="minorBidi"/>
          <w:bCs/>
          <w:color w:val="000000" w:themeColor="text1"/>
          <w:sz w:val="20"/>
          <w:szCs w:val="20"/>
        </w:rPr>
      </w:pPr>
      <w:r w:rsidRPr="00590EF0">
        <w:rPr>
          <w:rFonts w:asciiTheme="minorBidi" w:hAnsiTheme="minorBidi" w:cstheme="minorBidi"/>
          <w:color w:val="403152" w:themeColor="accent4" w:themeShade="80"/>
          <w:sz w:val="22"/>
          <w:szCs w:val="22"/>
        </w:rPr>
        <w:fldChar w:fldCharType="begin"/>
      </w:r>
      <w:r w:rsidRPr="00590EF0">
        <w:rPr>
          <w:rFonts w:asciiTheme="minorBidi" w:hAnsiTheme="minorBidi" w:cstheme="minorBidi"/>
          <w:color w:val="403152" w:themeColor="accent4" w:themeShade="80"/>
          <w:sz w:val="22"/>
          <w:szCs w:val="22"/>
        </w:rPr>
        <w:instrText xml:space="preserve"> INCLUDEPICTURE "https://lh7-rt.googleusercontent.com/docsz/AD_4nXcb7v4jkwqGePvMRGXtj5DFpVXengEYAAGPIInIJcrq2pVxTDl_lY7Q32FrDk8SLRDbeUMZW2WHqQ1p0p9MT-Td5_e5t2nQfL7ENFdvolORVyLvwtuZZQ5U190P2LCqWna_bDgyS4j-7wMTSTfeq6dxInQO?key=TFaiXVW5XhwRlL5MgHWPJg" \* MERGEFORMATINET </w:instrText>
      </w:r>
      <w:r w:rsidRPr="00590EF0">
        <w:rPr>
          <w:rFonts w:asciiTheme="minorBidi" w:hAnsiTheme="minorBidi" w:cstheme="minorBidi"/>
          <w:color w:val="403152" w:themeColor="accent4" w:themeShade="80"/>
          <w:sz w:val="22"/>
          <w:szCs w:val="22"/>
        </w:rPr>
        <w:fldChar w:fldCharType="separate"/>
      </w:r>
      <w:r w:rsidRPr="00590EF0">
        <w:rPr>
          <w:rFonts w:asciiTheme="minorBidi" w:hAnsiTheme="minorBidi" w:cstheme="minorBidi"/>
          <w:color w:val="403152" w:themeColor="accent4" w:themeShade="80"/>
          <w:sz w:val="22"/>
          <w:szCs w:val="22"/>
        </w:rPr>
        <w:drawing>
          <wp:inline distT="0" distB="0" distL="0" distR="0" wp14:anchorId="45E77699" wp14:editId="3193ECD9">
            <wp:extent cx="3707704" cy="3232358"/>
            <wp:effectExtent l="0" t="0" r="1270" b="0"/>
            <wp:docPr id="1271745567" name="Picture 2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567" name="Picture 21" descr="A collage of graph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36622" cy="3257569"/>
                    </a:xfrm>
                    <a:prstGeom prst="rect">
                      <a:avLst/>
                    </a:prstGeom>
                    <a:noFill/>
                    <a:ln>
                      <a:noFill/>
                    </a:ln>
                  </pic:spPr>
                </pic:pic>
              </a:graphicData>
            </a:graphic>
          </wp:inline>
        </w:drawing>
      </w:r>
      <w:r w:rsidRPr="00590EF0">
        <w:rPr>
          <w:rFonts w:asciiTheme="minorBidi" w:hAnsiTheme="minorBidi" w:cstheme="minorBidi"/>
          <w:color w:val="403152" w:themeColor="accent4" w:themeShade="80"/>
          <w:sz w:val="22"/>
          <w:szCs w:val="22"/>
        </w:rPr>
        <w:fldChar w:fldCharType="end"/>
      </w:r>
    </w:p>
    <w:p w14:paraId="41EE5129" w14:textId="77777777"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 xml:space="preserve">ASTRAL95 data sets. 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C)</w:t>
      </w:r>
      <w:r w:rsidR="00C438DE" w:rsidRPr="008C06D3">
        <w:rPr>
          <w:rFonts w:asciiTheme="minorBidi" w:hAnsiTheme="minorBidi" w:cstheme="minorBidi"/>
          <w:bCs/>
          <w:color w:val="FF0000"/>
          <w:sz w:val="20"/>
          <w:szCs w:val="20"/>
        </w:rPr>
        <w:t xml:space="preserve"> ASTRAL40 and </w:t>
      </w:r>
      <w:r w:rsidR="00641673">
        <w:rPr>
          <w:rFonts w:asciiTheme="minorBidi" w:hAnsiTheme="minorBidi" w:cstheme="minorBidi"/>
          <w:bCs/>
          <w:color w:val="FF0000"/>
          <w:sz w:val="20"/>
          <w:szCs w:val="20"/>
        </w:rPr>
        <w:t xml:space="preserve">D)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E) The correlation </w:t>
      </w:r>
      <w:r w:rsidR="00C0112A" w:rsidRPr="00C0112A">
        <w:rPr>
          <w:rFonts w:asciiTheme="minorBidi" w:hAnsiTheme="minorBidi" w:cstheme="minorBidi"/>
          <w:bCs/>
          <w:color w:val="FF0000"/>
          <w:sz w:val="20"/>
          <w:szCs w:val="20"/>
        </w:rPr>
        <w:t>between the difference in total energy (from sequence and structure) and protein length</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C0112A">
      <w:pPr>
        <w:jc w:val="lowKashida"/>
        <w:rPr>
          <w:rFonts w:asciiTheme="minorBidi" w:hAnsiTheme="minorBidi" w:cstheme="minorBidi"/>
          <w:bCs/>
          <w:color w:val="FF0000"/>
          <w:sz w:val="20"/>
          <w:szCs w:val="20"/>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44930A7A"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5805D2FE" wp14:editId="0A04B8CA">
            <wp:extent cx="5943600" cy="5346700"/>
            <wp:effectExtent l="0" t="0" r="0" b="0"/>
            <wp:docPr id="89352735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350" name="Picture 1" descr="A graph of different colored squares&#10;&#10;Description automatically generated with medium confidence"/>
                    <pic:cNvPicPr/>
                  </pic:nvPicPr>
                  <pic:blipFill>
                    <a:blip r:embed="rId10"/>
                    <a:stretch>
                      <a:fillRect/>
                    </a:stretch>
                  </pic:blipFill>
                  <pic:spPr>
                    <a:xfrm>
                      <a:off x="0" y="0"/>
                      <a:ext cx="5943600" cy="534670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8B221D7" w:rsidR="00C438DE" w:rsidRDefault="00AC7A89" w:rsidP="00C438DE">
      <w:pPr>
        <w:jc w:val="center"/>
        <w:rPr>
          <w:rFonts w:asciiTheme="minorBidi" w:hAnsiTheme="minorBidi" w:cstheme="minorBidi"/>
          <w:iCs/>
          <w:color w:val="000000" w:themeColor="text1"/>
          <w:sz w:val="20"/>
          <w:szCs w:val="20"/>
        </w:rPr>
      </w:pPr>
      <w:r w:rsidRPr="00AC7A89">
        <w:rPr>
          <w:rFonts w:asciiTheme="minorBidi" w:hAnsiTheme="minorBidi" w:cstheme="minorBidi"/>
          <w:iCs/>
          <w:noProof/>
          <w:color w:val="000000" w:themeColor="text1"/>
          <w:sz w:val="20"/>
          <w:szCs w:val="20"/>
        </w:rPr>
        <w:drawing>
          <wp:inline distT="0" distB="0" distL="0" distR="0" wp14:anchorId="64C93348" wp14:editId="29A428CB">
            <wp:extent cx="5943600" cy="5950585"/>
            <wp:effectExtent l="0" t="0" r="0" b="5715"/>
            <wp:docPr id="642446500"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500" name="Picture 1" descr="A group of images of different colored dots&#10;&#10;Description automatically generated"/>
                    <pic:cNvPicPr/>
                  </pic:nvPicPr>
                  <pic:blipFill>
                    <a:blip r:embed="rId11"/>
                    <a:stretch>
                      <a:fillRect/>
                    </a:stretch>
                  </pic:blipFill>
                  <pic:spPr>
                    <a:xfrm>
                      <a:off x="0" y="0"/>
                      <a:ext cx="5943600" cy="5950585"/>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39AF42F4" w:rsidR="00C438DE" w:rsidRDefault="00093762" w:rsidP="00C438DE">
      <w:pPr>
        <w:jc w:val="center"/>
        <w:rPr>
          <w:rFonts w:asciiTheme="minorBidi" w:hAnsiTheme="minorBidi" w:cstheme="minorBidi"/>
          <w:bCs/>
          <w:color w:val="000000" w:themeColor="text1"/>
          <w:sz w:val="20"/>
          <w:szCs w:val="20"/>
        </w:rPr>
      </w:pPr>
      <w:r w:rsidRPr="00093762">
        <w:rPr>
          <w:rFonts w:asciiTheme="minorBidi" w:hAnsiTheme="minorBidi" w:cstheme="minorBidi"/>
          <w:bCs/>
          <w:noProof/>
          <w:color w:val="000000" w:themeColor="text1"/>
          <w:sz w:val="20"/>
          <w:szCs w:val="20"/>
        </w:rPr>
        <w:drawing>
          <wp:inline distT="0" distB="0" distL="0" distR="0" wp14:anchorId="13A8599E" wp14:editId="6C36D907">
            <wp:extent cx="5943600" cy="5875655"/>
            <wp:effectExtent l="0" t="0" r="0" b="4445"/>
            <wp:docPr id="1006426230"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230" name="Picture 1" descr="A group of red and blue dots&#10;&#10;Description automatically generated"/>
                    <pic:cNvPicPr/>
                  </pic:nvPicPr>
                  <pic:blipFill>
                    <a:blip r:embed="rId12"/>
                    <a:stretch>
                      <a:fillRect/>
                    </a:stretch>
                  </pic:blipFill>
                  <pic:spPr>
                    <a:xfrm>
                      <a:off x="0" y="0"/>
                      <a:ext cx="5943600" cy="5875655"/>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0A960BAB" w:rsidR="00C438DE" w:rsidRDefault="00CF08F6" w:rsidP="00C438DE">
      <w:pPr>
        <w:jc w:val="center"/>
        <w:rPr>
          <w:rFonts w:asciiTheme="minorBidi" w:hAnsiTheme="minorBidi" w:cstheme="minorBidi"/>
          <w:iCs/>
          <w:color w:val="000000" w:themeColor="text1"/>
          <w:sz w:val="20"/>
          <w:szCs w:val="20"/>
        </w:rPr>
      </w:pPr>
      <w:r w:rsidRPr="00CF08F6">
        <w:rPr>
          <w:rFonts w:asciiTheme="minorBidi" w:hAnsiTheme="minorBidi" w:cstheme="minorBidi"/>
          <w:iCs/>
          <w:noProof/>
          <w:color w:val="000000" w:themeColor="text1"/>
          <w:sz w:val="20"/>
          <w:szCs w:val="20"/>
        </w:rPr>
        <w:drawing>
          <wp:inline distT="0" distB="0" distL="0" distR="0" wp14:anchorId="394A457C" wp14:editId="3A3262EF">
            <wp:extent cx="5943600" cy="5347335"/>
            <wp:effectExtent l="0" t="0" r="0" b="0"/>
            <wp:docPr id="768526789"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789" name="Picture 1" descr="A group of graphs with different colored lines&#10;&#10;Description automatically generated with medium confidence"/>
                    <pic:cNvPicPr/>
                  </pic:nvPicPr>
                  <pic:blipFill>
                    <a:blip r:embed="rId13"/>
                    <a:stretch>
                      <a:fillRect/>
                    </a:stretch>
                  </pic:blipFill>
                  <pic:spPr>
                    <a:xfrm>
                      <a:off x="0" y="0"/>
                      <a:ext cx="5943600" cy="5347335"/>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490EC0A7" w:rsidR="00106A02" w:rsidRPr="009D7037" w:rsidRDefault="004152B0" w:rsidP="00106A02">
      <w:pPr>
        <w:jc w:val="center"/>
        <w:rPr>
          <w:rFonts w:asciiTheme="minorBidi" w:hAnsiTheme="minorBidi" w:cstheme="minorBidi"/>
          <w:color w:val="000000" w:themeColor="text1"/>
          <w:sz w:val="20"/>
          <w:szCs w:val="20"/>
        </w:rPr>
      </w:pPr>
      <w:r w:rsidRPr="004152B0">
        <w:rPr>
          <w:rFonts w:asciiTheme="minorBidi" w:hAnsiTheme="minorBidi" w:cstheme="minorBidi"/>
          <w:noProof/>
          <w:color w:val="000000" w:themeColor="text1"/>
          <w:sz w:val="20"/>
          <w:szCs w:val="20"/>
        </w:rPr>
        <w:lastRenderedPageBreak/>
        <w:drawing>
          <wp:inline distT="0" distB="0" distL="0" distR="0" wp14:anchorId="5601B0D7" wp14:editId="48A39D4E">
            <wp:extent cx="4482499" cy="6223299"/>
            <wp:effectExtent l="0" t="0" r="635" b="0"/>
            <wp:docPr id="576459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9201" name="Picture 1" descr="A diagram of a graph&#10;&#10;Description automatically generated with medium confidence"/>
                    <pic:cNvPicPr/>
                  </pic:nvPicPr>
                  <pic:blipFill>
                    <a:blip r:embed="rId14"/>
                    <a:stretch>
                      <a:fillRect/>
                    </a:stretch>
                  </pic:blipFill>
                  <pic:spPr>
                    <a:xfrm>
                      <a:off x="0" y="0"/>
                      <a:ext cx="4505327" cy="6254993"/>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605DE845" w:rsidR="00365D2F" w:rsidRDefault="00527D98"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0DA48E1D" wp14:editId="0DAD406D">
            <wp:extent cx="5943600" cy="2673350"/>
            <wp:effectExtent l="0" t="0" r="0" b="6350"/>
            <wp:docPr id="183835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7130" name="Picture 1838357130"/>
                    <pic:cNvPicPr/>
                  </pic:nvPicPr>
                  <pic:blipFill>
                    <a:blip r:embed="rId15"/>
                    <a:stretch>
                      <a:fillRect/>
                    </a:stretch>
                  </pic:blipFill>
                  <pic:spPr>
                    <a:xfrm>
                      <a:off x="0" y="0"/>
                      <a:ext cx="5943600" cy="267335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0CA954F0" w:rsidR="00106A02" w:rsidRDefault="00773FBB"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6AA84F"/>
          <w:sz w:val="23"/>
          <w:szCs w:val="23"/>
          <w:bdr w:val="none" w:sz="0" w:space="0" w:color="auto" w:frame="1"/>
          <w:shd w:val="clear" w:color="auto" w:fill="FFFFFF"/>
        </w:rPr>
        <w:lastRenderedPageBreak/>
        <w:fldChar w:fldCharType="begin"/>
      </w:r>
      <w:r>
        <w:rPr>
          <w:rFonts w:ascii="Roboto" w:hAnsi="Roboto"/>
          <w:color w:val="6AA84F"/>
          <w:sz w:val="23"/>
          <w:szCs w:val="23"/>
          <w:bdr w:val="none" w:sz="0" w:space="0" w:color="auto" w:frame="1"/>
          <w:shd w:val="clear" w:color="auto" w:fill="FFFFFF"/>
        </w:rPr>
        <w:instrText xml:space="preserve"> INCLUDEPICTURE "https://lh7-rt.googleusercontent.com/docsz/AD_4nXdiqUZ9EoyxFDh_jqM8hpXnk_MJd5dgw_ncLm7z8WJ4ejJpaZRnc01nQdTrkNz3lPft9TDUqrSe5V_GI8mZ25HCeM1VG0drLqniRHEtl_-S0DlW8EXomL24-wnr01B34cWdCwUsROnczTyTye8XfiAWCVQ?key=TFaiXVW5XhwRlL5MgHWPJg" \* MERGEFORMATINET </w:instrText>
      </w:r>
      <w:r>
        <w:rPr>
          <w:rFonts w:ascii="Roboto" w:hAnsi="Roboto"/>
          <w:color w:val="6AA84F"/>
          <w:sz w:val="23"/>
          <w:szCs w:val="23"/>
          <w:bdr w:val="none" w:sz="0" w:space="0" w:color="auto" w:frame="1"/>
          <w:shd w:val="clear" w:color="auto" w:fill="FFFFFF"/>
        </w:rPr>
        <w:fldChar w:fldCharType="separate"/>
      </w:r>
      <w:r>
        <w:rPr>
          <w:rFonts w:ascii="Roboto" w:hAnsi="Roboto"/>
          <w:noProof/>
          <w:color w:val="6AA84F"/>
          <w:sz w:val="23"/>
          <w:szCs w:val="23"/>
          <w:bdr w:val="none" w:sz="0" w:space="0" w:color="auto" w:frame="1"/>
          <w:shd w:val="clear" w:color="auto" w:fill="FFFFFF"/>
        </w:rPr>
        <w:drawing>
          <wp:inline distT="0" distB="0" distL="0" distR="0" wp14:anchorId="3CFA8B82" wp14:editId="3C92E056">
            <wp:extent cx="5133315" cy="6148461"/>
            <wp:effectExtent l="0" t="0" r="0" b="0"/>
            <wp:docPr id="1812011700" name="Picture 2"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700" name="Picture 2" descr="A coll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73" cy="6171168"/>
                    </a:xfrm>
                    <a:prstGeom prst="rect">
                      <a:avLst/>
                    </a:prstGeom>
                    <a:noFill/>
                    <a:ln>
                      <a:noFill/>
                    </a:ln>
                  </pic:spPr>
                </pic:pic>
              </a:graphicData>
            </a:graphic>
          </wp:inline>
        </w:drawing>
      </w:r>
      <w:r>
        <w:rPr>
          <w:rFonts w:ascii="Roboto" w:hAnsi="Roboto"/>
          <w:color w:val="6AA84F"/>
          <w:sz w:val="23"/>
          <w:szCs w:val="23"/>
          <w:bdr w:val="none" w:sz="0" w:space="0" w:color="auto" w:frame="1"/>
          <w:shd w:val="clear" w:color="auto" w:fill="FFFFFF"/>
        </w:rPr>
        <w:fldChar w:fldCharType="end"/>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5235B8C3" w:rsidR="00106A02" w:rsidRDefault="00A320AF"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242424"/>
          <w:sz w:val="23"/>
          <w:szCs w:val="23"/>
          <w:bdr w:val="none" w:sz="0" w:space="0" w:color="auto" w:frame="1"/>
          <w:shd w:val="clear" w:color="auto" w:fill="FFFFFF"/>
        </w:rPr>
        <w:lastRenderedPageBreak/>
        <w:fldChar w:fldCharType="begin"/>
      </w:r>
      <w:r>
        <w:rPr>
          <w:rFonts w:ascii="Roboto" w:hAnsi="Roboto"/>
          <w:color w:val="242424"/>
          <w:sz w:val="23"/>
          <w:szCs w:val="23"/>
          <w:bdr w:val="none" w:sz="0" w:space="0" w:color="auto" w:frame="1"/>
          <w:shd w:val="clear" w:color="auto" w:fill="FFFFFF"/>
        </w:rPr>
        <w:instrText xml:space="preserve"> INCLUDEPICTURE "https://lh7-rt.googleusercontent.com/docsz/AD_4nXddLIlmv1AJeOXlQHkUTjc0yIXTzatF7d0lp7inAPFOmdFmXQ2qmEXV2wWwAD3m9HQZt6FZSraWU3q3fDkSZ_8W2g5nRHKApkZGQsgWwcRYLr6JRT9kAjcCjavQuZdAXEC4YVFuAh_Ux9rrvoEPQV4Vg9_3?key=TFaiXVW5XhwRlL5MgHWPJg" \* MERGEFORMATINET </w:instrText>
      </w:r>
      <w:r>
        <w:rPr>
          <w:rFonts w:ascii="Roboto" w:hAnsi="Roboto"/>
          <w:color w:val="242424"/>
          <w:sz w:val="23"/>
          <w:szCs w:val="23"/>
          <w:bdr w:val="none" w:sz="0" w:space="0" w:color="auto" w:frame="1"/>
          <w:shd w:val="clear" w:color="auto" w:fill="FFFFFF"/>
        </w:rPr>
        <w:fldChar w:fldCharType="separate"/>
      </w:r>
      <w:r>
        <w:rPr>
          <w:rFonts w:ascii="Roboto" w:hAnsi="Roboto"/>
          <w:noProof/>
          <w:color w:val="242424"/>
          <w:sz w:val="23"/>
          <w:szCs w:val="23"/>
          <w:bdr w:val="none" w:sz="0" w:space="0" w:color="auto" w:frame="1"/>
          <w:shd w:val="clear" w:color="auto" w:fill="FFFFFF"/>
        </w:rPr>
        <w:drawing>
          <wp:inline distT="0" distB="0" distL="0" distR="0" wp14:anchorId="0D6DD3A8" wp14:editId="5D416A71">
            <wp:extent cx="5943600" cy="3344545"/>
            <wp:effectExtent l="0" t="0" r="0" b="0"/>
            <wp:docPr id="1822101720" name="Picture 1"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1720" name="Picture 1" descr="A collage of different types of graph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Roboto" w:hAnsi="Roboto"/>
          <w:color w:val="242424"/>
          <w:sz w:val="23"/>
          <w:szCs w:val="23"/>
          <w:bdr w:val="none" w:sz="0" w:space="0" w:color="auto" w:frame="1"/>
          <w:shd w:val="clear" w:color="auto" w:fill="FFFFFF"/>
        </w:rPr>
        <w:fldChar w:fldCharType="end"/>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282D5D23" wp14:editId="351DFEB6">
            <wp:extent cx="5955665" cy="3178175"/>
            <wp:effectExtent l="0" t="0" r="635" b="0"/>
            <wp:docPr id="1830826261" name="Picture 4" descr="A graph of different colored and black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826261" name="Picture 4" descr="A graph of different colored and black numbers&#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665" cy="3178175"/>
                    </a:xfrm>
                    <a:prstGeom prst="rect">
                      <a:avLst/>
                    </a:prstGeom>
                    <a:noFill/>
                    <a:ln>
                      <a:noFill/>
                    </a:ln>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099D9804" wp14:editId="7DDD85F9">
            <wp:extent cx="5946140" cy="4160520"/>
            <wp:effectExtent l="0" t="0" r="0" b="5080"/>
            <wp:docPr id="910417543"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6140" cy="4160520"/>
                    </a:xfrm>
                    <a:prstGeom prst="rect">
                      <a:avLst/>
                    </a:prstGeom>
                    <a:noFill/>
                    <a:ln>
                      <a:noFill/>
                    </a:ln>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661988AD" w:rsidR="0096527D" w:rsidRDefault="00527D98" w:rsidP="00106A02">
      <w:pPr>
        <w:rPr>
          <w:rFonts w:asciiTheme="majorBidi" w:hAnsiTheme="majorBidi" w:cstheme="majorBidi"/>
        </w:rPr>
      </w:pPr>
      <w:r>
        <w:rPr>
          <w:rFonts w:asciiTheme="majorBidi" w:hAnsiTheme="majorBidi" w:cstheme="majorBidi"/>
          <w:noProof/>
        </w:rPr>
        <w:drawing>
          <wp:inline distT="0" distB="0" distL="0" distR="0" wp14:anchorId="7C9D3341" wp14:editId="15FAA148">
            <wp:extent cx="5943600" cy="2379345"/>
            <wp:effectExtent l="0" t="0" r="0" b="0"/>
            <wp:docPr id="1867483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3460" name="Picture 1867483460"/>
                    <pic:cNvPicPr/>
                  </pic:nvPicPr>
                  <pic:blipFill>
                    <a:blip r:embed="rId20"/>
                    <a:stretch>
                      <a:fillRect/>
                    </a:stretch>
                  </pic:blipFill>
                  <pic:spPr>
                    <a:xfrm>
                      <a:off x="0" y="0"/>
                      <a:ext cx="5943600" cy="2379345"/>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5A965501" w:rsidR="00E531F3" w:rsidRDefault="00771786" w:rsidP="00106A02">
      <w:pPr>
        <w:rPr>
          <w:rFonts w:asciiTheme="majorBidi" w:hAnsiTheme="majorBidi" w:cstheme="majorBidi"/>
        </w:rPr>
      </w:pPr>
      <w:r>
        <w:rPr>
          <w:rFonts w:asciiTheme="majorBidi" w:hAnsiTheme="majorBidi" w:cstheme="majorBidi"/>
          <w:noProof/>
        </w:rPr>
        <w:lastRenderedPageBreak/>
        <w:drawing>
          <wp:inline distT="0" distB="0" distL="0" distR="0" wp14:anchorId="5447E2DA" wp14:editId="79F02613">
            <wp:extent cx="5943600" cy="5094605"/>
            <wp:effectExtent l="0" t="0" r="0" b="0"/>
            <wp:docPr id="11194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75" name="Picture 111941875"/>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lastRenderedPageBreak/>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FB0C6B" w:rsidRPr="00BE77A6" w14:paraId="2C940166" w14:textId="77777777" w:rsidTr="00FB0C6B">
        <w:trPr>
          <w:trHeight w:val="489"/>
          <w:jc w:val="center"/>
        </w:trPr>
        <w:tc>
          <w:tcPr>
            <w:tcW w:w="1326" w:type="dxa"/>
            <w:tcMar>
              <w:top w:w="0" w:type="dxa"/>
              <w:left w:w="100" w:type="dxa"/>
              <w:bottom w:w="0" w:type="dxa"/>
              <w:right w:w="100" w:type="dxa"/>
            </w:tcMar>
            <w:vAlign w:val="center"/>
          </w:tcPr>
          <w:p w14:paraId="534D3391" w14:textId="5A68F262" w:rsidR="00FB0C6B" w:rsidRPr="00FB0C6B" w:rsidRDefault="00FB0C6B" w:rsidP="00FB0C6B">
            <w:pPr>
              <w:ind w:left="80"/>
              <w:jc w:val="center"/>
              <w:rPr>
                <w:rFonts w:asciiTheme="minorBidi" w:hAnsiTheme="minorBidi" w:cstheme="minorBidi"/>
                <w:color w:val="FF0000"/>
                <w:sz w:val="16"/>
                <w:szCs w:val="16"/>
              </w:rPr>
            </w:pPr>
            <w:r w:rsidRPr="00FB0C6B">
              <w:rPr>
                <w:rFonts w:asciiTheme="minorBidi" w:hAnsiTheme="minorBidi" w:cstheme="minorBidi"/>
                <w:b/>
                <w:bCs/>
                <w:color w:val="FF0000"/>
                <w:sz w:val="16"/>
                <w:szCs w:val="16"/>
              </w:rPr>
              <w:t>SPE (1NN)</w:t>
            </w:r>
          </w:p>
        </w:tc>
        <w:tc>
          <w:tcPr>
            <w:tcW w:w="886" w:type="dxa"/>
            <w:tcMar>
              <w:top w:w="0" w:type="dxa"/>
              <w:left w:w="100" w:type="dxa"/>
              <w:bottom w:w="0" w:type="dxa"/>
              <w:right w:w="100" w:type="dxa"/>
            </w:tcMar>
            <w:vAlign w:val="center"/>
          </w:tcPr>
          <w:p w14:paraId="53C030CB" w14:textId="5D0F95F8"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0F1CC3E6" w14:textId="6EB2D12D"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D941476" w14:textId="567F5A2A"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14E1DEC4" w14:textId="0E39B271"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382BCE42" w14:textId="630D3F13"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039497A4" w14:textId="421CB9B5"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768A2400" w14:textId="0378889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464EE7AA" w14:textId="77777777" w:rsidTr="00FB0C6B">
        <w:trPr>
          <w:trHeight w:val="489"/>
          <w:jc w:val="center"/>
        </w:trPr>
        <w:tc>
          <w:tcPr>
            <w:tcW w:w="1326" w:type="dxa"/>
            <w:tcMar>
              <w:top w:w="0" w:type="dxa"/>
              <w:left w:w="100" w:type="dxa"/>
              <w:bottom w:w="0" w:type="dxa"/>
              <w:right w:w="100" w:type="dxa"/>
            </w:tcMar>
            <w:vAlign w:val="center"/>
          </w:tcPr>
          <w:p w14:paraId="60791FDE" w14:textId="0ED52F9D" w:rsidR="00FB0C6B" w:rsidRPr="00FB0C6B" w:rsidRDefault="00FB0C6B" w:rsidP="00FB0C6B">
            <w:pPr>
              <w:ind w:left="80"/>
              <w:jc w:val="center"/>
              <w:rPr>
                <w:rFonts w:asciiTheme="minorBidi" w:hAnsiTheme="minorBidi" w:cstheme="minorBidi"/>
                <w:b/>
                <w:bCs/>
                <w:color w:val="FF0000"/>
                <w:sz w:val="16"/>
                <w:szCs w:val="16"/>
              </w:rPr>
            </w:pPr>
            <w:r w:rsidRPr="00FB0C6B">
              <w:rPr>
                <w:rFonts w:asciiTheme="minorBidi" w:hAnsiTheme="minorBidi" w:cstheme="minorBidi"/>
                <w:b/>
                <w:bCs/>
                <w:color w:val="FF0000"/>
                <w:sz w:val="16"/>
                <w:szCs w:val="16"/>
              </w:rPr>
              <w:t>SPE (RF)</w:t>
            </w:r>
          </w:p>
        </w:tc>
        <w:tc>
          <w:tcPr>
            <w:tcW w:w="886" w:type="dxa"/>
            <w:tcMar>
              <w:top w:w="0" w:type="dxa"/>
              <w:left w:w="100" w:type="dxa"/>
              <w:bottom w:w="0" w:type="dxa"/>
              <w:right w:w="100" w:type="dxa"/>
            </w:tcMar>
            <w:vAlign w:val="center"/>
          </w:tcPr>
          <w:p w14:paraId="21C86E27" w14:textId="77777777" w:rsidR="00FB0C6B" w:rsidRPr="00FB0C6B" w:rsidRDefault="00FB0C6B" w:rsidP="00FB0C6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vAlign w:val="center"/>
          </w:tcPr>
          <w:p w14:paraId="2136943A"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45E1488A" w14:textId="77777777" w:rsidR="00FB0C6B" w:rsidRPr="00FB0C6B" w:rsidRDefault="00FB0C6B" w:rsidP="00FB0C6B">
            <w:pPr>
              <w:ind w:left="80"/>
              <w:jc w:val="center"/>
              <w:rPr>
                <w:rFonts w:asciiTheme="minorBidi" w:hAnsiTheme="minorBidi" w:cstheme="minorBidi"/>
                <w:color w:val="FF0000"/>
                <w:sz w:val="16"/>
                <w:szCs w:val="16"/>
              </w:rPr>
            </w:pPr>
          </w:p>
        </w:tc>
        <w:tc>
          <w:tcPr>
            <w:tcW w:w="1414" w:type="dxa"/>
            <w:tcMar>
              <w:top w:w="0" w:type="dxa"/>
              <w:left w:w="100" w:type="dxa"/>
              <w:bottom w:w="0" w:type="dxa"/>
              <w:right w:w="100" w:type="dxa"/>
            </w:tcMar>
            <w:vAlign w:val="center"/>
          </w:tcPr>
          <w:p w14:paraId="6EA8BD4E" w14:textId="77777777" w:rsidR="00FB0C6B" w:rsidRPr="00FB0C6B" w:rsidRDefault="00FB0C6B" w:rsidP="00FB0C6B">
            <w:pPr>
              <w:ind w:left="80"/>
              <w:jc w:val="center"/>
              <w:rPr>
                <w:rFonts w:asciiTheme="minorBidi" w:hAnsiTheme="minorBidi" w:cstheme="minorBidi"/>
                <w:color w:val="FF0000"/>
                <w:sz w:val="16"/>
                <w:szCs w:val="16"/>
              </w:rPr>
            </w:pPr>
          </w:p>
        </w:tc>
        <w:tc>
          <w:tcPr>
            <w:tcW w:w="1150" w:type="dxa"/>
            <w:tcMar>
              <w:top w:w="0" w:type="dxa"/>
              <w:left w:w="100" w:type="dxa"/>
              <w:bottom w:w="0" w:type="dxa"/>
              <w:right w:w="100" w:type="dxa"/>
            </w:tcMar>
            <w:vAlign w:val="center"/>
          </w:tcPr>
          <w:p w14:paraId="5A735E1C" w14:textId="77777777" w:rsidR="00FB0C6B" w:rsidRPr="00FB0C6B" w:rsidRDefault="00FB0C6B" w:rsidP="00FB0C6B">
            <w:pPr>
              <w:ind w:left="80"/>
              <w:jc w:val="center"/>
              <w:rPr>
                <w:rFonts w:asciiTheme="minorBidi" w:hAnsiTheme="minorBidi" w:cstheme="minorBidi"/>
                <w:color w:val="FF0000"/>
                <w:sz w:val="16"/>
                <w:szCs w:val="16"/>
              </w:rPr>
            </w:pPr>
          </w:p>
        </w:tc>
        <w:tc>
          <w:tcPr>
            <w:tcW w:w="1326" w:type="dxa"/>
            <w:tcMar>
              <w:top w:w="0" w:type="dxa"/>
              <w:left w:w="100" w:type="dxa"/>
              <w:bottom w:w="0" w:type="dxa"/>
              <w:right w:w="100" w:type="dxa"/>
            </w:tcMar>
            <w:vAlign w:val="center"/>
          </w:tcPr>
          <w:p w14:paraId="16EE2CEB" w14:textId="77777777" w:rsidR="00FB0C6B" w:rsidRPr="00FB0C6B" w:rsidRDefault="00FB0C6B" w:rsidP="00FB0C6B">
            <w:pPr>
              <w:ind w:left="80"/>
              <w:jc w:val="center"/>
              <w:rPr>
                <w:rFonts w:asciiTheme="minorBidi" w:hAnsiTheme="minorBidi" w:cstheme="minorBidi"/>
                <w:color w:val="FF0000"/>
                <w:sz w:val="16"/>
                <w:szCs w:val="16"/>
              </w:rPr>
            </w:pPr>
          </w:p>
        </w:tc>
        <w:tc>
          <w:tcPr>
            <w:tcW w:w="1590" w:type="dxa"/>
            <w:tcMar>
              <w:top w:w="0" w:type="dxa"/>
              <w:left w:w="100" w:type="dxa"/>
              <w:bottom w:w="0" w:type="dxa"/>
              <w:right w:w="100" w:type="dxa"/>
            </w:tcMar>
            <w:vAlign w:val="center"/>
          </w:tcPr>
          <w:p w14:paraId="4A3DF78E" w14:textId="77777777" w:rsidR="00FB0C6B" w:rsidRPr="00FB0C6B" w:rsidRDefault="00FB0C6B" w:rsidP="00FB0C6B">
            <w:pPr>
              <w:ind w:left="80"/>
              <w:jc w:val="center"/>
              <w:rPr>
                <w:rFonts w:asciiTheme="minorBidi" w:hAnsiTheme="minorBidi" w:cstheme="minorBidi"/>
                <w:color w:val="FF0000"/>
                <w:sz w:val="16"/>
                <w:szCs w:val="16"/>
              </w:rPr>
            </w:pP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4F7DF" w14:textId="77777777" w:rsidR="00FB6096" w:rsidRDefault="00FB6096">
      <w:r>
        <w:separator/>
      </w:r>
    </w:p>
  </w:endnote>
  <w:endnote w:type="continuationSeparator" w:id="0">
    <w:p w14:paraId="184F0B02" w14:textId="77777777" w:rsidR="00FB6096" w:rsidRDefault="00FB60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A49BBE" w14:textId="77777777" w:rsidR="00FB6096" w:rsidRDefault="00FB6096">
      <w:r>
        <w:separator/>
      </w:r>
    </w:p>
  </w:footnote>
  <w:footnote w:type="continuationSeparator" w:id="0">
    <w:p w14:paraId="78184ED6" w14:textId="77777777" w:rsidR="00FB6096" w:rsidRDefault="00FB609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23&lt;/item&gt;&lt;item&gt;29&lt;/item&gt;&lt;item&gt;30&lt;/item&gt;&lt;item&gt;34&lt;/item&gt;&lt;item&gt;39&lt;/item&gt;&lt;item&gt;53&lt;/item&gt;&lt;item&gt;54&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60121"/>
    <w:rsid w:val="00060BF9"/>
    <w:rsid w:val="00061B98"/>
    <w:rsid w:val="000635FC"/>
    <w:rsid w:val="000668E2"/>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D82"/>
    <w:rsid w:val="000E0D95"/>
    <w:rsid w:val="000E176B"/>
    <w:rsid w:val="000E1B29"/>
    <w:rsid w:val="000E3194"/>
    <w:rsid w:val="000E3A79"/>
    <w:rsid w:val="000E4A1C"/>
    <w:rsid w:val="000E5C89"/>
    <w:rsid w:val="000E65F0"/>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1181A"/>
    <w:rsid w:val="001119B3"/>
    <w:rsid w:val="00111A07"/>
    <w:rsid w:val="001139DA"/>
    <w:rsid w:val="00114CF7"/>
    <w:rsid w:val="00114DAC"/>
    <w:rsid w:val="001154CA"/>
    <w:rsid w:val="001156EA"/>
    <w:rsid w:val="001161CA"/>
    <w:rsid w:val="00121B91"/>
    <w:rsid w:val="00121C1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2358"/>
    <w:rsid w:val="001B260E"/>
    <w:rsid w:val="001B303B"/>
    <w:rsid w:val="001B5D10"/>
    <w:rsid w:val="001B5D8F"/>
    <w:rsid w:val="001B641A"/>
    <w:rsid w:val="001B6FA6"/>
    <w:rsid w:val="001C0D03"/>
    <w:rsid w:val="001C18F2"/>
    <w:rsid w:val="001C1EF9"/>
    <w:rsid w:val="001C294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70D"/>
    <w:rsid w:val="001F595E"/>
    <w:rsid w:val="001F6332"/>
    <w:rsid w:val="001F674A"/>
    <w:rsid w:val="00202E95"/>
    <w:rsid w:val="00203614"/>
    <w:rsid w:val="00203C3D"/>
    <w:rsid w:val="002046AD"/>
    <w:rsid w:val="00207048"/>
    <w:rsid w:val="0021017A"/>
    <w:rsid w:val="0021051D"/>
    <w:rsid w:val="00212438"/>
    <w:rsid w:val="00215A4C"/>
    <w:rsid w:val="00215F03"/>
    <w:rsid w:val="002168B2"/>
    <w:rsid w:val="0022521D"/>
    <w:rsid w:val="00225614"/>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41AD"/>
    <w:rsid w:val="00254571"/>
    <w:rsid w:val="00255BB2"/>
    <w:rsid w:val="00257243"/>
    <w:rsid w:val="00257821"/>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209"/>
    <w:rsid w:val="002912C6"/>
    <w:rsid w:val="00291D83"/>
    <w:rsid w:val="002949AB"/>
    <w:rsid w:val="002953E0"/>
    <w:rsid w:val="002959FD"/>
    <w:rsid w:val="00296691"/>
    <w:rsid w:val="00296BE1"/>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7FDE"/>
    <w:rsid w:val="00331643"/>
    <w:rsid w:val="00331D65"/>
    <w:rsid w:val="00333F79"/>
    <w:rsid w:val="00337294"/>
    <w:rsid w:val="0034135F"/>
    <w:rsid w:val="0034288B"/>
    <w:rsid w:val="00343EBD"/>
    <w:rsid w:val="00344ED5"/>
    <w:rsid w:val="00346D65"/>
    <w:rsid w:val="0034793C"/>
    <w:rsid w:val="0035177A"/>
    <w:rsid w:val="003521E3"/>
    <w:rsid w:val="0035354F"/>
    <w:rsid w:val="00354335"/>
    <w:rsid w:val="00354D22"/>
    <w:rsid w:val="00357C19"/>
    <w:rsid w:val="00357FA7"/>
    <w:rsid w:val="00360BFD"/>
    <w:rsid w:val="003610DB"/>
    <w:rsid w:val="003659A3"/>
    <w:rsid w:val="00365D2F"/>
    <w:rsid w:val="003670D5"/>
    <w:rsid w:val="0036789A"/>
    <w:rsid w:val="00367AF2"/>
    <w:rsid w:val="00370C5A"/>
    <w:rsid w:val="00374323"/>
    <w:rsid w:val="00374D99"/>
    <w:rsid w:val="00375254"/>
    <w:rsid w:val="003754EF"/>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247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23400"/>
    <w:rsid w:val="00424270"/>
    <w:rsid w:val="004253CB"/>
    <w:rsid w:val="00425B3E"/>
    <w:rsid w:val="00431B4B"/>
    <w:rsid w:val="00432AF3"/>
    <w:rsid w:val="00432E1D"/>
    <w:rsid w:val="004340AC"/>
    <w:rsid w:val="00434403"/>
    <w:rsid w:val="00435541"/>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7AF4"/>
    <w:rsid w:val="00491252"/>
    <w:rsid w:val="004929A9"/>
    <w:rsid w:val="004934DC"/>
    <w:rsid w:val="004A1157"/>
    <w:rsid w:val="004A2570"/>
    <w:rsid w:val="004A5FDA"/>
    <w:rsid w:val="004A70FF"/>
    <w:rsid w:val="004A7AB9"/>
    <w:rsid w:val="004B1FCD"/>
    <w:rsid w:val="004B5010"/>
    <w:rsid w:val="004B5195"/>
    <w:rsid w:val="004B5962"/>
    <w:rsid w:val="004B6504"/>
    <w:rsid w:val="004B6A7B"/>
    <w:rsid w:val="004C19B5"/>
    <w:rsid w:val="004C308B"/>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1C6E"/>
    <w:rsid w:val="00630B2B"/>
    <w:rsid w:val="006311D1"/>
    <w:rsid w:val="00631E69"/>
    <w:rsid w:val="0063289B"/>
    <w:rsid w:val="00636B95"/>
    <w:rsid w:val="00636D9A"/>
    <w:rsid w:val="0063797F"/>
    <w:rsid w:val="00637EDC"/>
    <w:rsid w:val="00640221"/>
    <w:rsid w:val="00641673"/>
    <w:rsid w:val="006419EA"/>
    <w:rsid w:val="00643068"/>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C69"/>
    <w:rsid w:val="00743097"/>
    <w:rsid w:val="00743BF4"/>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F09C2"/>
    <w:rsid w:val="007F4A46"/>
    <w:rsid w:val="007F604A"/>
    <w:rsid w:val="007F6948"/>
    <w:rsid w:val="007F6F04"/>
    <w:rsid w:val="007F725C"/>
    <w:rsid w:val="00800FB6"/>
    <w:rsid w:val="00801515"/>
    <w:rsid w:val="008020A8"/>
    <w:rsid w:val="00803B29"/>
    <w:rsid w:val="00805AB7"/>
    <w:rsid w:val="008060FC"/>
    <w:rsid w:val="008079B2"/>
    <w:rsid w:val="00807BAA"/>
    <w:rsid w:val="00810F6A"/>
    <w:rsid w:val="0081201A"/>
    <w:rsid w:val="00815F18"/>
    <w:rsid w:val="00816133"/>
    <w:rsid w:val="00820D87"/>
    <w:rsid w:val="0082144F"/>
    <w:rsid w:val="008226F2"/>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58B6"/>
    <w:rsid w:val="008C6918"/>
    <w:rsid w:val="008C698D"/>
    <w:rsid w:val="008C6B55"/>
    <w:rsid w:val="008C7D3C"/>
    <w:rsid w:val="008D1B68"/>
    <w:rsid w:val="008D3E74"/>
    <w:rsid w:val="008D77E3"/>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962"/>
    <w:rsid w:val="009411AB"/>
    <w:rsid w:val="009438E0"/>
    <w:rsid w:val="009524B5"/>
    <w:rsid w:val="00952E1C"/>
    <w:rsid w:val="009534E7"/>
    <w:rsid w:val="00955616"/>
    <w:rsid w:val="00955FAB"/>
    <w:rsid w:val="0095655F"/>
    <w:rsid w:val="00956B7B"/>
    <w:rsid w:val="00960C1F"/>
    <w:rsid w:val="00962814"/>
    <w:rsid w:val="0096527D"/>
    <w:rsid w:val="00966448"/>
    <w:rsid w:val="00967579"/>
    <w:rsid w:val="009708E8"/>
    <w:rsid w:val="009709EB"/>
    <w:rsid w:val="00970CDA"/>
    <w:rsid w:val="00970DE4"/>
    <w:rsid w:val="00970E9A"/>
    <w:rsid w:val="00973745"/>
    <w:rsid w:val="00974408"/>
    <w:rsid w:val="00975475"/>
    <w:rsid w:val="0097617B"/>
    <w:rsid w:val="009765C3"/>
    <w:rsid w:val="0097679C"/>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5173"/>
    <w:rsid w:val="00996335"/>
    <w:rsid w:val="009970BE"/>
    <w:rsid w:val="009972A2"/>
    <w:rsid w:val="0099732E"/>
    <w:rsid w:val="00997588"/>
    <w:rsid w:val="00997F2C"/>
    <w:rsid w:val="009A4648"/>
    <w:rsid w:val="009A665C"/>
    <w:rsid w:val="009B0FB9"/>
    <w:rsid w:val="009B13F6"/>
    <w:rsid w:val="009B1675"/>
    <w:rsid w:val="009B71D6"/>
    <w:rsid w:val="009B7DDB"/>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6C04"/>
    <w:rsid w:val="00A02FEE"/>
    <w:rsid w:val="00A04F83"/>
    <w:rsid w:val="00A057B7"/>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70865"/>
    <w:rsid w:val="00B7117D"/>
    <w:rsid w:val="00B718D6"/>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2B08"/>
    <w:rsid w:val="00BA6AE4"/>
    <w:rsid w:val="00BA7959"/>
    <w:rsid w:val="00BB04E2"/>
    <w:rsid w:val="00BB36DA"/>
    <w:rsid w:val="00BB420F"/>
    <w:rsid w:val="00BB471B"/>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112A"/>
    <w:rsid w:val="00C01E35"/>
    <w:rsid w:val="00C04CBB"/>
    <w:rsid w:val="00C05018"/>
    <w:rsid w:val="00C053DB"/>
    <w:rsid w:val="00C05D76"/>
    <w:rsid w:val="00C075F1"/>
    <w:rsid w:val="00C07948"/>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FBD"/>
    <w:rsid w:val="00C81BFA"/>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758A"/>
    <w:rsid w:val="00CE0733"/>
    <w:rsid w:val="00CE1298"/>
    <w:rsid w:val="00CE18BA"/>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3153"/>
    <w:rsid w:val="00DA31C0"/>
    <w:rsid w:val="00DA34C3"/>
    <w:rsid w:val="00DA56A3"/>
    <w:rsid w:val="00DA5CD8"/>
    <w:rsid w:val="00DA6044"/>
    <w:rsid w:val="00DA660F"/>
    <w:rsid w:val="00DA72B1"/>
    <w:rsid w:val="00DB0416"/>
    <w:rsid w:val="00DB2131"/>
    <w:rsid w:val="00DB3AAD"/>
    <w:rsid w:val="00DB3DD1"/>
    <w:rsid w:val="00DB6689"/>
    <w:rsid w:val="00DC0E8A"/>
    <w:rsid w:val="00DC1AB9"/>
    <w:rsid w:val="00DC4E2A"/>
    <w:rsid w:val="00DC6AE0"/>
    <w:rsid w:val="00DD193E"/>
    <w:rsid w:val="00DD1EA2"/>
    <w:rsid w:val="00DD2BDF"/>
    <w:rsid w:val="00DD384D"/>
    <w:rsid w:val="00DD5769"/>
    <w:rsid w:val="00DD657B"/>
    <w:rsid w:val="00DD738F"/>
    <w:rsid w:val="00DD7D90"/>
    <w:rsid w:val="00DE1064"/>
    <w:rsid w:val="00DE347A"/>
    <w:rsid w:val="00DE57DC"/>
    <w:rsid w:val="00DE5BF1"/>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38EB"/>
    <w:rsid w:val="00E74866"/>
    <w:rsid w:val="00E748D8"/>
    <w:rsid w:val="00E74EFD"/>
    <w:rsid w:val="00E75734"/>
    <w:rsid w:val="00E75CCD"/>
    <w:rsid w:val="00E777C4"/>
    <w:rsid w:val="00E77E81"/>
    <w:rsid w:val="00E809E8"/>
    <w:rsid w:val="00E83343"/>
    <w:rsid w:val="00E8355C"/>
    <w:rsid w:val="00E85B35"/>
    <w:rsid w:val="00E85BBB"/>
    <w:rsid w:val="00E870E7"/>
    <w:rsid w:val="00E87EA4"/>
    <w:rsid w:val="00E91C1B"/>
    <w:rsid w:val="00E92A83"/>
    <w:rsid w:val="00E93D17"/>
    <w:rsid w:val="00E950CE"/>
    <w:rsid w:val="00EA0848"/>
    <w:rsid w:val="00EA0E8F"/>
    <w:rsid w:val="00EA1247"/>
    <w:rsid w:val="00EA2AD9"/>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18A7"/>
    <w:rsid w:val="00EE1AB4"/>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7785"/>
    <w:rsid w:val="00F27B8E"/>
    <w:rsid w:val="00F3198C"/>
    <w:rsid w:val="00F31E66"/>
    <w:rsid w:val="00F35601"/>
    <w:rsid w:val="00F3653D"/>
    <w:rsid w:val="00F406DC"/>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5A6C"/>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393</TotalTime>
  <Pages>44</Pages>
  <Words>20865</Words>
  <Characters>118936</Characters>
  <Application>Microsoft Office Word</Application>
  <DocSecurity>0</DocSecurity>
  <Lines>991</Lines>
  <Paragraphs>279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139522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168</cp:revision>
  <cp:lastPrinted>2024-06-07T09:01:00Z</cp:lastPrinted>
  <dcterms:created xsi:type="dcterms:W3CDTF">2024-06-07T09:01:00Z</dcterms:created>
  <dcterms:modified xsi:type="dcterms:W3CDTF">2024-10-22T10:30:00Z</dcterms:modified>
</cp:coreProperties>
</file>